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E365" w14:textId="77777777" w:rsidR="009E3040" w:rsidRPr="00A144CA" w:rsidRDefault="00FE176A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  <w:r w:rsidRPr="00A144CA">
        <w:rPr>
          <w:rFonts w:ascii="Arial Narrow" w:hAnsi="Arial Narrow"/>
          <w:b/>
          <w:i/>
          <w:noProof/>
          <w:color w:val="333333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A8F155" wp14:editId="6657D603">
                <wp:simplePos x="0" y="0"/>
                <wp:positionH relativeFrom="column">
                  <wp:posOffset>1371600</wp:posOffset>
                </wp:positionH>
                <wp:positionV relativeFrom="paragraph">
                  <wp:posOffset>-230505</wp:posOffset>
                </wp:positionV>
                <wp:extent cx="26670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C0A91" w14:textId="221761D5" w:rsidR="00DB0150" w:rsidRDefault="00A35D7B" w:rsidP="00DB0150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_Hlk488326145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Way</w:t>
                            </w:r>
                          </w:p>
                          <w:p w14:paraId="5AC387AB" w14:textId="080C5F94" w:rsidR="00250665" w:rsidRPr="00250665" w:rsidRDefault="00A35D7B" w:rsidP="00DB0150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5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Christianity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Pr="00A35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45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Mormonism</w:t>
                            </w:r>
                          </w:p>
                          <w:p w14:paraId="4C762B19" w14:textId="7A41AB9A" w:rsidR="00DB0150" w:rsidRDefault="00A35D7B" w:rsidP="00DB0150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bookmarkStart w:id="1" w:name="_Hlk508973977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August </w:t>
                            </w:r>
                            <w:r w:rsidR="004F4542">
                              <w:rPr>
                                <w:rFonts w:ascii="Arial" w:hAnsi="Arial" w:cs="Arial"/>
                                <w:sz w:val="22"/>
                              </w:rPr>
                              <w:t>12</w:t>
                            </w:r>
                            <w:r w:rsidR="00E3214E">
                              <w:rPr>
                                <w:rFonts w:ascii="Arial" w:hAnsi="Arial" w:cs="Arial"/>
                                <w:sz w:val="22"/>
                              </w:rPr>
                              <w:t>, 2018</w:t>
                            </w:r>
                          </w:p>
                          <w:bookmarkEnd w:id="0"/>
                          <w:bookmarkEnd w:id="1"/>
                          <w:p w14:paraId="6C602E07" w14:textId="77777777" w:rsidR="001B2352" w:rsidRPr="00E35631" w:rsidRDefault="001B2352" w:rsidP="00DB0150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8F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18.15pt;width:210pt;height:74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DdhAIAAA8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" stroked="f">
                <v:textbox>
                  <w:txbxContent>
                    <w:p w14:paraId="21FC0A91" w14:textId="221761D5" w:rsidR="00DB0150" w:rsidRDefault="00A35D7B" w:rsidP="00DB0150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2" w:name="_Hlk488326145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The Way</w:t>
                      </w:r>
                    </w:p>
                    <w:p w14:paraId="5AC387AB" w14:textId="080C5F94" w:rsidR="00250665" w:rsidRPr="00250665" w:rsidRDefault="00A35D7B" w:rsidP="00DB0150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5D7B">
                        <w:rPr>
                          <w:rFonts w:ascii="Arial" w:hAnsi="Arial" w:cs="Arial"/>
                          <w:sz w:val="22"/>
                          <w:szCs w:val="22"/>
                        </w:rPr>
                        <w:t>Christianity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&amp;</w:t>
                      </w:r>
                      <w:r w:rsidRPr="00A35D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F4542">
                        <w:rPr>
                          <w:rFonts w:ascii="Arial" w:hAnsi="Arial" w:cs="Arial"/>
                          <w:sz w:val="22"/>
                          <w:szCs w:val="22"/>
                        </w:rPr>
                        <w:t>Mormonism</w:t>
                      </w:r>
                    </w:p>
                    <w:p w14:paraId="4C762B19" w14:textId="7A41AB9A" w:rsidR="00DB0150" w:rsidRDefault="00A35D7B" w:rsidP="00DB0150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bookmarkStart w:id="3" w:name="_Hlk508973977"/>
                      <w:r>
                        <w:rPr>
                          <w:rFonts w:ascii="Arial" w:hAnsi="Arial" w:cs="Arial"/>
                          <w:sz w:val="22"/>
                        </w:rPr>
                        <w:t xml:space="preserve">August </w:t>
                      </w:r>
                      <w:r w:rsidR="004F4542">
                        <w:rPr>
                          <w:rFonts w:ascii="Arial" w:hAnsi="Arial" w:cs="Arial"/>
                          <w:sz w:val="22"/>
                        </w:rPr>
                        <w:t>12</w:t>
                      </w:r>
                      <w:r w:rsidR="00E3214E">
                        <w:rPr>
                          <w:rFonts w:ascii="Arial" w:hAnsi="Arial" w:cs="Arial"/>
                          <w:sz w:val="22"/>
                        </w:rPr>
                        <w:t>, 2018</w:t>
                      </w:r>
                    </w:p>
                    <w:bookmarkEnd w:id="2"/>
                    <w:bookmarkEnd w:id="3"/>
                    <w:p w14:paraId="6C602E07" w14:textId="77777777" w:rsidR="001B2352" w:rsidRPr="00E35631" w:rsidRDefault="001B2352" w:rsidP="00DB0150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E559D5" w14:textId="77777777" w:rsidR="009E3040" w:rsidRPr="00A144CA" w:rsidRDefault="009E3040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</w:p>
    <w:p w14:paraId="5CB414D2" w14:textId="77777777" w:rsidR="009E3040" w:rsidRPr="00A144CA" w:rsidRDefault="009E3040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</w:p>
    <w:p w14:paraId="038FB155" w14:textId="77777777" w:rsidR="009E3040" w:rsidRPr="00A144CA" w:rsidRDefault="009E3040" w:rsidP="009E3040">
      <w:pPr>
        <w:rPr>
          <w:rFonts w:ascii="Arial Narrow" w:hAnsi="Arial Narrow"/>
          <w:b/>
          <w:i/>
          <w:color w:val="333333"/>
          <w:sz w:val="22"/>
          <w:szCs w:val="22"/>
          <w:shd w:val="clear" w:color="auto" w:fill="FFFFFF"/>
        </w:rPr>
      </w:pPr>
    </w:p>
    <w:p w14:paraId="3A92B2B7" w14:textId="205EB4CF" w:rsidR="009E3040" w:rsidRPr="009E3040" w:rsidRDefault="009E3040" w:rsidP="00406128">
      <w:pPr>
        <w:spacing w:before="240"/>
        <w:rPr>
          <w:rFonts w:ascii="Arial" w:hAnsi="Arial" w:cs="Arial"/>
          <w:b/>
          <w:sz w:val="20"/>
          <w:szCs w:val="20"/>
        </w:rPr>
      </w:pPr>
      <w:r w:rsidRPr="009E3040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Chris Stull, Pastor</w:t>
      </w:r>
      <w:r w:rsidRPr="009E3040">
        <w:rPr>
          <w:rFonts w:ascii="Arial" w:hAnsi="Arial" w:cs="Arial"/>
          <w:b/>
          <w:sz w:val="20"/>
          <w:szCs w:val="20"/>
        </w:rPr>
        <w:t xml:space="preserve"> </w:t>
      </w:r>
      <w:r w:rsidR="00FF2B7D">
        <w:rPr>
          <w:rFonts w:ascii="Arial" w:hAnsi="Arial" w:cs="Arial"/>
          <w:b/>
          <w:sz w:val="20"/>
          <w:szCs w:val="20"/>
        </w:rPr>
        <w:tab/>
      </w:r>
      <w:r w:rsidR="00FF2B7D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400AC3B3" w14:textId="77777777" w:rsidR="005A6239" w:rsidRDefault="005A6239" w:rsidP="005A6239">
      <w:pPr>
        <w:spacing w:before="120"/>
        <w:rPr>
          <w:rFonts w:ascii="Arial" w:eastAsia="Calibri" w:hAnsi="Arial" w:cs="Arial"/>
          <w:i/>
          <w:iCs/>
          <w:sz w:val="22"/>
          <w:szCs w:val="22"/>
        </w:rPr>
      </w:pPr>
      <w:r w:rsidRPr="009851E5">
        <w:rPr>
          <w:rFonts w:ascii="Arial" w:eastAsia="Calibri" w:hAnsi="Arial" w:cs="Arial"/>
          <w:i/>
          <w:iCs/>
          <w:sz w:val="22"/>
          <w:szCs w:val="22"/>
        </w:rPr>
        <w:t>See to it that no one takes you captive through hollow and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9851E5">
        <w:rPr>
          <w:rFonts w:ascii="Arial" w:eastAsia="Calibri" w:hAnsi="Arial" w:cs="Arial"/>
          <w:i/>
          <w:iCs/>
          <w:sz w:val="22"/>
          <w:szCs w:val="22"/>
        </w:rPr>
        <w:t xml:space="preserve">deceptive philosophy, which depends on human tradition and the elemental spiritual forces of this world rather than on Christ. </w:t>
      </w:r>
    </w:p>
    <w:p w14:paraId="78028EE1" w14:textId="77777777" w:rsidR="005A6239" w:rsidRPr="009851E5" w:rsidRDefault="005A6239" w:rsidP="005A6239">
      <w:pPr>
        <w:spacing w:before="120" w:after="240"/>
        <w:jc w:val="right"/>
        <w:rPr>
          <w:rFonts w:ascii="Arial" w:eastAsia="Calibri" w:hAnsi="Arial" w:cs="Arial"/>
          <w:i/>
          <w:iCs/>
          <w:sz w:val="22"/>
          <w:szCs w:val="22"/>
        </w:rPr>
      </w:pPr>
      <w:r w:rsidRPr="009851E5">
        <w:rPr>
          <w:rFonts w:ascii="Arial" w:eastAsia="Calibri" w:hAnsi="Arial" w:cs="Arial"/>
          <w:i/>
          <w:iCs/>
          <w:sz w:val="22"/>
          <w:szCs w:val="22"/>
        </w:rPr>
        <w:t>Colossians 2:8 NIV</w:t>
      </w:r>
    </w:p>
    <w:p w14:paraId="15303A50" w14:textId="77777777" w:rsidR="005A6239" w:rsidRDefault="005A6239" w:rsidP="005A6239">
      <w:pPr>
        <w:spacing w:before="120"/>
        <w:rPr>
          <w:rFonts w:ascii="Arial" w:eastAsia="Calibri" w:hAnsi="Arial" w:cs="Arial"/>
          <w:i/>
          <w:iCs/>
          <w:sz w:val="22"/>
          <w:szCs w:val="22"/>
        </w:rPr>
      </w:pPr>
      <w:r w:rsidRPr="009851E5">
        <w:rPr>
          <w:rFonts w:ascii="Arial" w:eastAsia="Calibri" w:hAnsi="Arial" w:cs="Arial"/>
          <w:i/>
          <w:iCs/>
          <w:sz w:val="22"/>
          <w:szCs w:val="22"/>
        </w:rPr>
        <w:t>Jesus answered, “I am the way and the truth and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9851E5">
        <w:rPr>
          <w:rFonts w:ascii="Arial" w:eastAsia="Calibri" w:hAnsi="Arial" w:cs="Arial"/>
          <w:i/>
          <w:iCs/>
          <w:sz w:val="22"/>
          <w:szCs w:val="22"/>
        </w:rPr>
        <w:t>the life. No one comes to the Father except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9851E5">
        <w:rPr>
          <w:rFonts w:ascii="Arial" w:eastAsia="Calibri" w:hAnsi="Arial" w:cs="Arial"/>
          <w:i/>
          <w:iCs/>
          <w:sz w:val="22"/>
          <w:szCs w:val="22"/>
        </w:rPr>
        <w:t>through me</w:t>
      </w:r>
      <w:r>
        <w:rPr>
          <w:rFonts w:ascii="Arial" w:eastAsia="Calibri" w:hAnsi="Arial" w:cs="Arial"/>
          <w:i/>
          <w:iCs/>
          <w:sz w:val="22"/>
          <w:szCs w:val="22"/>
        </w:rPr>
        <w:t>.</w:t>
      </w:r>
    </w:p>
    <w:p w14:paraId="7639CA2E" w14:textId="77777777" w:rsidR="005A6239" w:rsidRDefault="005A6239" w:rsidP="005A6239">
      <w:pPr>
        <w:spacing w:before="120" w:after="240"/>
        <w:jc w:val="right"/>
        <w:rPr>
          <w:rFonts w:ascii="Arial" w:eastAsia="Calibri" w:hAnsi="Arial" w:cs="Arial"/>
          <w:i/>
          <w:iCs/>
          <w:sz w:val="22"/>
          <w:szCs w:val="22"/>
        </w:rPr>
      </w:pPr>
      <w:r w:rsidRPr="009851E5">
        <w:rPr>
          <w:rFonts w:ascii="Arial" w:eastAsia="Calibri" w:hAnsi="Arial" w:cs="Arial"/>
          <w:i/>
          <w:iCs/>
          <w:sz w:val="22"/>
          <w:szCs w:val="22"/>
        </w:rPr>
        <w:t>John 14:6 NIV</w:t>
      </w:r>
    </w:p>
    <w:p w14:paraId="220E2C9E" w14:textId="0DE9BB45" w:rsidR="005A6239" w:rsidRDefault="005A6239" w:rsidP="005A623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What do Mormons believe?</w:t>
      </w:r>
    </w:p>
    <w:p w14:paraId="14D25E13" w14:textId="77777777" w:rsidR="005A6239" w:rsidRDefault="005A6239" w:rsidP="005A6239">
      <w:pPr>
        <w:pStyle w:val="ListParagraph"/>
        <w:numPr>
          <w:ilvl w:val="0"/>
          <w:numId w:val="28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creeds, churches, denominations other than Mormons are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and an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14:paraId="656FCCFA" w14:textId="47FECDFA" w:rsidR="005A6239" w:rsidRDefault="005A6239" w:rsidP="005A6239">
      <w:pPr>
        <w:pStyle w:val="ListParagraph"/>
        <w:numPr>
          <w:ilvl w:val="0"/>
          <w:numId w:val="28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– a church that had disappeared from the face of the earth.</w:t>
      </w:r>
    </w:p>
    <w:p w14:paraId="0D177701" w14:textId="77777777" w:rsidR="005A6239" w:rsidRDefault="005A6239" w:rsidP="005A6239">
      <w:pPr>
        <w:pStyle w:val="ListParagraph"/>
        <w:numPr>
          <w:ilvl w:val="0"/>
          <w:numId w:val="28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Mormon doctrines compromise, confuse or contradict:</w:t>
      </w:r>
    </w:p>
    <w:p w14:paraId="583D0F38" w14:textId="77777777" w:rsidR="005A6239" w:rsidRDefault="005A6239" w:rsidP="005A6239">
      <w:pPr>
        <w:pStyle w:val="ListParagraph"/>
        <w:numPr>
          <w:ilvl w:val="1"/>
          <w:numId w:val="28"/>
        </w:num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of God</w:t>
      </w:r>
    </w:p>
    <w:p w14:paraId="397DB77A" w14:textId="77777777" w:rsidR="005A6239" w:rsidRDefault="005A6239" w:rsidP="005A6239">
      <w:pPr>
        <w:pStyle w:val="ListParagraph"/>
        <w:numPr>
          <w:ilvl w:val="1"/>
          <w:numId w:val="28"/>
        </w:num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of Scripture</w:t>
      </w:r>
    </w:p>
    <w:p w14:paraId="26F49EE2" w14:textId="77777777" w:rsidR="005A6239" w:rsidRDefault="005A6239" w:rsidP="005A6239">
      <w:pPr>
        <w:pStyle w:val="ListParagraph"/>
        <w:numPr>
          <w:ilvl w:val="1"/>
          <w:numId w:val="28"/>
        </w:num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of salvation</w:t>
      </w:r>
    </w:p>
    <w:p w14:paraId="11801C98" w14:textId="77777777" w:rsidR="005A6239" w:rsidRDefault="005A6239" w:rsidP="005A6239">
      <w:pPr>
        <w:spacing w:before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Mormonism:</w:t>
      </w:r>
    </w:p>
    <w:p w14:paraId="53293C5C" w14:textId="77777777" w:rsidR="003A2526" w:rsidRDefault="005A6239" w:rsidP="003A2526">
      <w:pPr>
        <w:pStyle w:val="ListParagraph"/>
        <w:numPr>
          <w:ilvl w:val="0"/>
          <w:numId w:val="3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A6239">
        <w:rPr>
          <w:rFonts w:ascii="Arial" w:hAnsi="Arial" w:cs="Arial"/>
          <w:sz w:val="22"/>
          <w:szCs w:val="22"/>
          <w:u w:val="single"/>
        </w:rPr>
        <w:tab/>
      </w:r>
      <w:r w:rsidRPr="005A6239">
        <w:rPr>
          <w:rFonts w:ascii="Arial" w:hAnsi="Arial" w:cs="Arial"/>
          <w:sz w:val="22"/>
          <w:szCs w:val="22"/>
          <w:u w:val="single"/>
        </w:rPr>
        <w:tab/>
      </w:r>
      <w:r w:rsidRPr="005A6239">
        <w:rPr>
          <w:rFonts w:ascii="Arial" w:hAnsi="Arial" w:cs="Arial"/>
          <w:sz w:val="22"/>
          <w:szCs w:val="22"/>
        </w:rPr>
        <w:t xml:space="preserve"> to the Word of God</w:t>
      </w:r>
    </w:p>
    <w:p w14:paraId="74628A10" w14:textId="13DE532A" w:rsidR="005A6239" w:rsidRPr="003A2526" w:rsidRDefault="005A6239" w:rsidP="003A2526">
      <w:pPr>
        <w:pStyle w:val="ListParagraph"/>
        <w:numPr>
          <w:ilvl w:val="0"/>
          <w:numId w:val="3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A2526">
        <w:rPr>
          <w:rFonts w:ascii="Arial" w:hAnsi="Arial" w:cs="Arial"/>
          <w:sz w:val="22"/>
          <w:szCs w:val="22"/>
          <w:u w:val="single"/>
        </w:rPr>
        <w:tab/>
      </w:r>
      <w:r w:rsidRPr="003A2526">
        <w:rPr>
          <w:rFonts w:ascii="Arial" w:hAnsi="Arial" w:cs="Arial"/>
          <w:sz w:val="22"/>
          <w:szCs w:val="22"/>
          <w:u w:val="single"/>
        </w:rPr>
        <w:tab/>
      </w:r>
      <w:r w:rsidR="006E5A34" w:rsidRPr="003A2526">
        <w:rPr>
          <w:rFonts w:ascii="Arial" w:hAnsi="Arial" w:cs="Arial"/>
          <w:sz w:val="22"/>
          <w:szCs w:val="22"/>
          <w:u w:val="single"/>
        </w:rPr>
        <w:tab/>
      </w:r>
      <w:r w:rsidRPr="003A2526">
        <w:rPr>
          <w:rFonts w:ascii="Arial" w:hAnsi="Arial" w:cs="Arial"/>
          <w:sz w:val="22"/>
          <w:szCs w:val="22"/>
        </w:rPr>
        <w:t xml:space="preserve"> from the divinity of Jesus Christ</w:t>
      </w:r>
    </w:p>
    <w:p w14:paraId="035775BD" w14:textId="694CC6A9" w:rsidR="005A6239" w:rsidRPr="005A6239" w:rsidRDefault="005A6239" w:rsidP="005A6239">
      <w:pPr>
        <w:numPr>
          <w:ilvl w:val="0"/>
          <w:numId w:val="34"/>
        </w:numPr>
        <w:spacing w:before="120" w:after="120" w:line="360" w:lineRule="auto"/>
        <w:contextualSpacing/>
        <w:rPr>
          <w:rFonts w:ascii="Arial" w:hAnsi="Arial" w:cs="Arial"/>
          <w:sz w:val="22"/>
          <w:szCs w:val="22"/>
        </w:rPr>
      </w:pPr>
      <w:r w:rsidRPr="005A6239">
        <w:rPr>
          <w:rFonts w:ascii="Arial" w:hAnsi="Arial" w:cs="Arial"/>
          <w:sz w:val="22"/>
          <w:szCs w:val="22"/>
          <w:u w:val="single"/>
        </w:rPr>
        <w:tab/>
      </w:r>
      <w:r w:rsidRPr="005A6239">
        <w:rPr>
          <w:rFonts w:ascii="Arial" w:hAnsi="Arial" w:cs="Arial"/>
          <w:sz w:val="22"/>
          <w:szCs w:val="22"/>
          <w:u w:val="single"/>
        </w:rPr>
        <w:tab/>
      </w:r>
      <w:r w:rsidR="006E5A34">
        <w:rPr>
          <w:rFonts w:ascii="Arial" w:hAnsi="Arial" w:cs="Arial"/>
          <w:sz w:val="22"/>
          <w:szCs w:val="22"/>
          <w:u w:val="single"/>
        </w:rPr>
        <w:tab/>
      </w:r>
      <w:r w:rsidRPr="005A62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requirements of salvation</w:t>
      </w:r>
    </w:p>
    <w:p w14:paraId="4D4C72C1" w14:textId="2384CFEF" w:rsidR="005A6239" w:rsidRPr="005A6239" w:rsidRDefault="005A6239" w:rsidP="005A6239">
      <w:pPr>
        <w:numPr>
          <w:ilvl w:val="0"/>
          <w:numId w:val="34"/>
        </w:numPr>
        <w:spacing w:before="120" w:after="120" w:line="360" w:lineRule="auto"/>
        <w:contextualSpacing/>
        <w:rPr>
          <w:rFonts w:ascii="Arial" w:hAnsi="Arial" w:cs="Arial"/>
          <w:sz w:val="22"/>
          <w:szCs w:val="22"/>
        </w:rPr>
      </w:pPr>
      <w:r w:rsidRPr="005A6239">
        <w:rPr>
          <w:rFonts w:ascii="Arial" w:hAnsi="Arial" w:cs="Arial"/>
          <w:sz w:val="22"/>
          <w:szCs w:val="22"/>
          <w:u w:val="single"/>
        </w:rPr>
        <w:tab/>
      </w:r>
      <w:r w:rsidRPr="005A6239">
        <w:rPr>
          <w:rFonts w:ascii="Arial" w:hAnsi="Arial" w:cs="Arial"/>
          <w:sz w:val="22"/>
          <w:szCs w:val="22"/>
          <w:u w:val="single"/>
        </w:rPr>
        <w:tab/>
      </w:r>
      <w:r w:rsidRPr="005A6239">
        <w:rPr>
          <w:rFonts w:ascii="Arial" w:hAnsi="Arial" w:cs="Arial"/>
          <w:sz w:val="22"/>
          <w:szCs w:val="22"/>
        </w:rPr>
        <w:t xml:space="preserve"> </w:t>
      </w:r>
      <w:r w:rsidR="006E5A3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hemselves fr</w:t>
      </w:r>
      <w:r w:rsidR="0012746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 Christian churches &amp; faith</w:t>
      </w:r>
    </w:p>
    <w:p w14:paraId="08DB3E91" w14:textId="77777777" w:rsidR="005A6239" w:rsidRPr="006115E0" w:rsidRDefault="005A6239" w:rsidP="005A6239">
      <w:pPr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5A6239">
        <w:rPr>
          <w:rFonts w:ascii="Arial" w:hAnsi="Arial" w:cs="Arial"/>
          <w:b/>
          <w:bCs/>
          <w:sz w:val="22"/>
          <w:szCs w:val="22"/>
        </w:rPr>
        <w:t>Q: Are Mormons Christian?</w:t>
      </w:r>
      <w:r w:rsidRPr="006115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15E0">
        <w:rPr>
          <w:rFonts w:ascii="Arial" w:hAnsi="Arial" w:cs="Arial"/>
          <w:sz w:val="22"/>
          <w:szCs w:val="22"/>
        </w:rPr>
        <w:t xml:space="preserve">A: </w:t>
      </w:r>
      <w:r w:rsidRPr="006115E0">
        <w:rPr>
          <w:rFonts w:ascii="Arial" w:hAnsi="Arial" w:cs="Arial"/>
          <w:sz w:val="22"/>
          <w:szCs w:val="22"/>
          <w:u w:val="single"/>
        </w:rPr>
        <w:tab/>
      </w:r>
      <w:r w:rsidRPr="006115E0">
        <w:rPr>
          <w:rFonts w:ascii="Arial" w:hAnsi="Arial" w:cs="Arial"/>
          <w:sz w:val="22"/>
          <w:szCs w:val="22"/>
          <w:u w:val="single"/>
        </w:rPr>
        <w:tab/>
      </w:r>
    </w:p>
    <w:p w14:paraId="27030022" w14:textId="77777777" w:rsidR="005A6239" w:rsidRDefault="005A6239" w:rsidP="00627EB9">
      <w:pPr>
        <w:spacing w:before="60"/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</w:p>
    <w:p w14:paraId="7C21844D" w14:textId="5DFBFC18" w:rsidR="00DE68FF" w:rsidRPr="00A144CA" w:rsidRDefault="009E3040" w:rsidP="00627EB9">
      <w:pPr>
        <w:spacing w:before="60"/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  <w:r w:rsidRPr="00A144CA">
        <w:rPr>
          <w:rFonts w:ascii="Arial Narrow" w:hAnsi="Arial Narrow"/>
          <w:b/>
          <w:i/>
          <w:noProof/>
          <w:color w:val="333333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DA02C21" wp14:editId="287743CA">
                <wp:simplePos x="0" y="0"/>
                <wp:positionH relativeFrom="column">
                  <wp:posOffset>1457325</wp:posOffset>
                </wp:positionH>
                <wp:positionV relativeFrom="paragraph">
                  <wp:posOffset>-230505</wp:posOffset>
                </wp:positionV>
                <wp:extent cx="2667000" cy="942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B3F28" w14:textId="77777777" w:rsidR="00A35D7B" w:rsidRDefault="00A35D7B" w:rsidP="00A35D7B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Way</w:t>
                            </w:r>
                          </w:p>
                          <w:p w14:paraId="4762C9D5" w14:textId="61F46EAB" w:rsidR="00A35D7B" w:rsidRPr="00250665" w:rsidRDefault="00A35D7B" w:rsidP="00A35D7B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5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Christianity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Pr="00A35D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45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Mormonism</w:t>
                            </w:r>
                          </w:p>
                          <w:p w14:paraId="33E5C43A" w14:textId="7C46E0F8" w:rsidR="00A35D7B" w:rsidRDefault="00A35D7B" w:rsidP="00A35D7B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August </w:t>
                            </w:r>
                            <w:r w:rsidR="004F4542">
                              <w:rPr>
                                <w:rFonts w:ascii="Arial" w:hAnsi="Arial" w:cs="Arial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, 2018</w:t>
                            </w:r>
                          </w:p>
                          <w:p w14:paraId="7F5FAC6B" w14:textId="77777777" w:rsidR="001B2352" w:rsidRPr="00E35631" w:rsidRDefault="001B2352" w:rsidP="00E35631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2C21" id="_x0000_s1027" type="#_x0000_t202" style="position:absolute;margin-left:114.75pt;margin-top:-18.15pt;width:210pt;height:74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m/hwIAABY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" stroked="f">
                <v:textbox>
                  <w:txbxContent>
                    <w:p w14:paraId="626B3F28" w14:textId="77777777" w:rsidR="00A35D7B" w:rsidRDefault="00A35D7B" w:rsidP="00A35D7B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The Way</w:t>
                      </w:r>
                    </w:p>
                    <w:p w14:paraId="4762C9D5" w14:textId="61F46EAB" w:rsidR="00A35D7B" w:rsidRPr="00250665" w:rsidRDefault="00A35D7B" w:rsidP="00A35D7B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5D7B">
                        <w:rPr>
                          <w:rFonts w:ascii="Arial" w:hAnsi="Arial" w:cs="Arial"/>
                          <w:sz w:val="22"/>
                          <w:szCs w:val="22"/>
                        </w:rPr>
                        <w:t>Christianity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&amp;</w:t>
                      </w:r>
                      <w:r w:rsidRPr="00A35D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F4542">
                        <w:rPr>
                          <w:rFonts w:ascii="Arial" w:hAnsi="Arial" w:cs="Arial"/>
                          <w:sz w:val="22"/>
                          <w:szCs w:val="22"/>
                        </w:rPr>
                        <w:t>Mormonism</w:t>
                      </w:r>
                    </w:p>
                    <w:p w14:paraId="33E5C43A" w14:textId="7C46E0F8" w:rsidR="00A35D7B" w:rsidRDefault="00A35D7B" w:rsidP="00A35D7B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August </w:t>
                      </w:r>
                      <w:r w:rsidR="004F4542">
                        <w:rPr>
                          <w:rFonts w:ascii="Arial" w:hAnsi="Arial" w:cs="Arial"/>
                          <w:sz w:val="22"/>
                        </w:rPr>
                        <w:t>12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, 2018</w:t>
                      </w:r>
                    </w:p>
                    <w:p w14:paraId="7F5FAC6B" w14:textId="77777777" w:rsidR="001B2352" w:rsidRPr="00E35631" w:rsidRDefault="001B2352" w:rsidP="00E35631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DD81B3" w14:textId="1F00AD46" w:rsidR="009E3040" w:rsidRPr="00A144CA" w:rsidRDefault="009E3040" w:rsidP="009E3040">
      <w:pPr>
        <w:rPr>
          <w:rFonts w:ascii="Arial Narrow" w:hAnsi="Arial Narrow"/>
          <w:b/>
          <w:i/>
          <w:noProof/>
          <w:color w:val="333333"/>
          <w:sz w:val="22"/>
          <w:szCs w:val="22"/>
          <w:shd w:val="clear" w:color="auto" w:fill="FFFFFF"/>
        </w:rPr>
      </w:pPr>
    </w:p>
    <w:p w14:paraId="48C57017" w14:textId="77777777" w:rsidR="009E3040" w:rsidRPr="00A144CA" w:rsidRDefault="009E3040" w:rsidP="009E3040">
      <w:pPr>
        <w:rPr>
          <w:rFonts w:ascii="Arial Narrow" w:hAnsi="Arial Narrow"/>
          <w:b/>
          <w:i/>
          <w:color w:val="333333"/>
          <w:sz w:val="22"/>
          <w:szCs w:val="22"/>
          <w:shd w:val="clear" w:color="auto" w:fill="FFFFFF"/>
        </w:rPr>
      </w:pPr>
    </w:p>
    <w:p w14:paraId="596A07CF" w14:textId="29707A53" w:rsidR="009E3040" w:rsidRDefault="009E3040" w:rsidP="009E3040">
      <w:pPr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</w:pPr>
    </w:p>
    <w:p w14:paraId="53BA67CA" w14:textId="5514ED13" w:rsidR="00F07765" w:rsidRPr="00542D16" w:rsidRDefault="00796202" w:rsidP="00F07765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Chris Stull, Pastor</w:t>
      </w:r>
    </w:p>
    <w:p w14:paraId="15610E4B" w14:textId="77777777" w:rsidR="009851E5" w:rsidRDefault="009851E5" w:rsidP="0029205C">
      <w:pPr>
        <w:spacing w:before="120"/>
        <w:rPr>
          <w:rFonts w:ascii="Arial" w:eastAsia="Calibri" w:hAnsi="Arial" w:cs="Arial"/>
          <w:i/>
          <w:iCs/>
          <w:sz w:val="22"/>
          <w:szCs w:val="22"/>
        </w:rPr>
      </w:pPr>
      <w:bookmarkStart w:id="4" w:name="_Hlk517966348"/>
      <w:bookmarkStart w:id="5" w:name="_Hlk513819773"/>
      <w:bookmarkStart w:id="6" w:name="_Hlk509502414"/>
      <w:bookmarkStart w:id="7" w:name="_Hlk517360632"/>
      <w:r w:rsidRPr="009851E5">
        <w:rPr>
          <w:rFonts w:ascii="Arial" w:eastAsia="Calibri" w:hAnsi="Arial" w:cs="Arial"/>
          <w:i/>
          <w:iCs/>
          <w:sz w:val="22"/>
          <w:szCs w:val="22"/>
        </w:rPr>
        <w:t>See to it that no one takes you captive through hollow and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9851E5">
        <w:rPr>
          <w:rFonts w:ascii="Arial" w:eastAsia="Calibri" w:hAnsi="Arial" w:cs="Arial"/>
          <w:i/>
          <w:iCs/>
          <w:sz w:val="22"/>
          <w:szCs w:val="22"/>
        </w:rPr>
        <w:t xml:space="preserve">deceptive philosophy, which depends on human tradition and the elemental spiritual forces of this world rather than on Christ. </w:t>
      </w:r>
    </w:p>
    <w:p w14:paraId="62EF1A9B" w14:textId="6C5BB5F9" w:rsidR="009851E5" w:rsidRPr="009851E5" w:rsidRDefault="009851E5" w:rsidP="009851E5">
      <w:pPr>
        <w:spacing w:before="120" w:after="240"/>
        <w:jc w:val="right"/>
        <w:rPr>
          <w:rFonts w:ascii="Arial" w:eastAsia="Calibri" w:hAnsi="Arial" w:cs="Arial"/>
          <w:i/>
          <w:iCs/>
          <w:sz w:val="22"/>
          <w:szCs w:val="22"/>
        </w:rPr>
      </w:pPr>
      <w:r w:rsidRPr="009851E5">
        <w:rPr>
          <w:rFonts w:ascii="Arial" w:eastAsia="Calibri" w:hAnsi="Arial" w:cs="Arial"/>
          <w:i/>
          <w:iCs/>
          <w:sz w:val="22"/>
          <w:szCs w:val="22"/>
        </w:rPr>
        <w:t>Colossians 2:8 NIV</w:t>
      </w:r>
    </w:p>
    <w:p w14:paraId="5FB06238" w14:textId="77777777" w:rsidR="009851E5" w:rsidRDefault="009851E5" w:rsidP="0029205C">
      <w:pPr>
        <w:spacing w:before="120"/>
        <w:rPr>
          <w:rFonts w:ascii="Arial" w:eastAsia="Calibri" w:hAnsi="Arial" w:cs="Arial"/>
          <w:i/>
          <w:iCs/>
          <w:sz w:val="22"/>
          <w:szCs w:val="22"/>
        </w:rPr>
      </w:pPr>
      <w:r w:rsidRPr="009851E5">
        <w:rPr>
          <w:rFonts w:ascii="Arial" w:eastAsia="Calibri" w:hAnsi="Arial" w:cs="Arial"/>
          <w:i/>
          <w:iCs/>
          <w:sz w:val="22"/>
          <w:szCs w:val="22"/>
        </w:rPr>
        <w:t>Jesus answered, “I am the way and the truth and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9851E5">
        <w:rPr>
          <w:rFonts w:ascii="Arial" w:eastAsia="Calibri" w:hAnsi="Arial" w:cs="Arial"/>
          <w:i/>
          <w:iCs/>
          <w:sz w:val="22"/>
          <w:szCs w:val="22"/>
        </w:rPr>
        <w:t>the life. No one comes to the Father except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9851E5">
        <w:rPr>
          <w:rFonts w:ascii="Arial" w:eastAsia="Calibri" w:hAnsi="Arial" w:cs="Arial"/>
          <w:i/>
          <w:iCs/>
          <w:sz w:val="22"/>
          <w:szCs w:val="22"/>
        </w:rPr>
        <w:t>through me</w:t>
      </w:r>
      <w:r>
        <w:rPr>
          <w:rFonts w:ascii="Arial" w:eastAsia="Calibri" w:hAnsi="Arial" w:cs="Arial"/>
          <w:i/>
          <w:iCs/>
          <w:sz w:val="22"/>
          <w:szCs w:val="22"/>
        </w:rPr>
        <w:t>.</w:t>
      </w:r>
    </w:p>
    <w:p w14:paraId="065A9E63" w14:textId="6275E3C8" w:rsidR="00580681" w:rsidRDefault="009851E5" w:rsidP="009851E5">
      <w:pPr>
        <w:spacing w:before="120" w:after="240"/>
        <w:jc w:val="right"/>
        <w:rPr>
          <w:rFonts w:ascii="Arial" w:eastAsia="Calibri" w:hAnsi="Arial" w:cs="Arial"/>
          <w:i/>
          <w:iCs/>
          <w:sz w:val="22"/>
          <w:szCs w:val="22"/>
        </w:rPr>
      </w:pPr>
      <w:r w:rsidRPr="009851E5">
        <w:rPr>
          <w:rFonts w:ascii="Arial" w:eastAsia="Calibri" w:hAnsi="Arial" w:cs="Arial"/>
          <w:i/>
          <w:iCs/>
          <w:sz w:val="22"/>
          <w:szCs w:val="22"/>
        </w:rPr>
        <w:t>John 14:6 NIV</w:t>
      </w:r>
    </w:p>
    <w:p w14:paraId="0E74F768" w14:textId="5AC1F7D1" w:rsidR="000464FA" w:rsidRDefault="007148B3" w:rsidP="005A623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bookmarkStart w:id="8" w:name="_Hlk517966158"/>
      <w:bookmarkStart w:id="9" w:name="_Hlk517966137"/>
      <w:bookmarkEnd w:id="4"/>
      <w:bookmarkEnd w:id="5"/>
      <w:bookmarkEnd w:id="6"/>
      <w:bookmarkEnd w:id="7"/>
      <w:r>
        <w:rPr>
          <w:rFonts w:ascii="Arial" w:hAnsi="Arial" w:cs="Arial"/>
          <w:b/>
          <w:bCs/>
          <w:sz w:val="22"/>
          <w:szCs w:val="22"/>
        </w:rPr>
        <w:t>What do Mormon</w:t>
      </w:r>
      <w:bookmarkStart w:id="10" w:name="_GoBack"/>
      <w:bookmarkEnd w:id="10"/>
      <w:r>
        <w:rPr>
          <w:rFonts w:ascii="Arial" w:hAnsi="Arial" w:cs="Arial"/>
          <w:b/>
          <w:bCs/>
          <w:sz w:val="22"/>
          <w:szCs w:val="22"/>
        </w:rPr>
        <w:t>s believe?</w:t>
      </w:r>
    </w:p>
    <w:p w14:paraId="77786906" w14:textId="7EB4BF3A" w:rsidR="0099699D" w:rsidRDefault="007148B3" w:rsidP="005A6239">
      <w:pPr>
        <w:pStyle w:val="ListParagraph"/>
        <w:numPr>
          <w:ilvl w:val="0"/>
          <w:numId w:val="28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creeds, churches, denominations other than Mormons are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and an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14:paraId="771920C8" w14:textId="5BD2FB48" w:rsidR="007148B3" w:rsidRDefault="007148B3" w:rsidP="005A6239">
      <w:pPr>
        <w:pStyle w:val="ListParagraph"/>
        <w:numPr>
          <w:ilvl w:val="0"/>
          <w:numId w:val="28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29205C">
        <w:rPr>
          <w:rFonts w:ascii="Arial" w:hAnsi="Arial" w:cs="Arial"/>
          <w:sz w:val="22"/>
          <w:szCs w:val="22"/>
        </w:rPr>
        <w:t>– a church that had disappeared from the face of the earth.</w:t>
      </w:r>
    </w:p>
    <w:p w14:paraId="4B55A375" w14:textId="5D41CEEF" w:rsidR="0029205C" w:rsidRDefault="0029205C" w:rsidP="005A6239">
      <w:pPr>
        <w:pStyle w:val="ListParagraph"/>
        <w:numPr>
          <w:ilvl w:val="0"/>
          <w:numId w:val="28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Mormon doctrines compromise, confuse or contradict:</w:t>
      </w:r>
    </w:p>
    <w:p w14:paraId="40AC90FF" w14:textId="3B6D7E00" w:rsidR="0029205C" w:rsidRDefault="0029205C" w:rsidP="005A6239">
      <w:pPr>
        <w:pStyle w:val="ListParagraph"/>
        <w:numPr>
          <w:ilvl w:val="1"/>
          <w:numId w:val="28"/>
        </w:num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of God</w:t>
      </w:r>
    </w:p>
    <w:p w14:paraId="72878802" w14:textId="59A7BD4B" w:rsidR="0029205C" w:rsidRDefault="0029205C" w:rsidP="005A6239">
      <w:pPr>
        <w:pStyle w:val="ListParagraph"/>
        <w:numPr>
          <w:ilvl w:val="1"/>
          <w:numId w:val="28"/>
        </w:num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of Scripture</w:t>
      </w:r>
    </w:p>
    <w:p w14:paraId="538F1A10" w14:textId="7811B05C" w:rsidR="0029205C" w:rsidRDefault="0029205C" w:rsidP="005A6239">
      <w:pPr>
        <w:pStyle w:val="ListParagraph"/>
        <w:numPr>
          <w:ilvl w:val="1"/>
          <w:numId w:val="28"/>
        </w:num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of salvation</w:t>
      </w:r>
    </w:p>
    <w:p w14:paraId="5168BB89" w14:textId="39EF4778" w:rsidR="0029205C" w:rsidRDefault="0029205C" w:rsidP="005A6239">
      <w:pPr>
        <w:spacing w:before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Mormonism:</w:t>
      </w:r>
    </w:p>
    <w:p w14:paraId="61BC50E0" w14:textId="77777777" w:rsidR="003A2526" w:rsidRDefault="005A6239" w:rsidP="003A2526">
      <w:pPr>
        <w:pStyle w:val="ListParagraph"/>
        <w:numPr>
          <w:ilvl w:val="0"/>
          <w:numId w:val="3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A6239">
        <w:rPr>
          <w:rFonts w:ascii="Arial" w:hAnsi="Arial" w:cs="Arial"/>
          <w:sz w:val="22"/>
          <w:szCs w:val="22"/>
          <w:u w:val="single"/>
        </w:rPr>
        <w:tab/>
      </w:r>
      <w:r w:rsidRPr="005A6239">
        <w:rPr>
          <w:rFonts w:ascii="Arial" w:hAnsi="Arial" w:cs="Arial"/>
          <w:sz w:val="22"/>
          <w:szCs w:val="22"/>
          <w:u w:val="single"/>
        </w:rPr>
        <w:tab/>
      </w:r>
      <w:r w:rsidRPr="005A6239">
        <w:rPr>
          <w:rFonts w:ascii="Arial" w:hAnsi="Arial" w:cs="Arial"/>
          <w:sz w:val="22"/>
          <w:szCs w:val="22"/>
        </w:rPr>
        <w:t xml:space="preserve"> to the Word of God</w:t>
      </w:r>
    </w:p>
    <w:p w14:paraId="7ADCAEB4" w14:textId="6F60702D" w:rsidR="005A6239" w:rsidRPr="003A2526" w:rsidRDefault="005A6239" w:rsidP="003A2526">
      <w:pPr>
        <w:pStyle w:val="ListParagraph"/>
        <w:numPr>
          <w:ilvl w:val="0"/>
          <w:numId w:val="3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A2526">
        <w:rPr>
          <w:rFonts w:ascii="Arial" w:hAnsi="Arial" w:cs="Arial"/>
          <w:sz w:val="22"/>
          <w:szCs w:val="22"/>
          <w:u w:val="single"/>
        </w:rPr>
        <w:tab/>
      </w:r>
      <w:r w:rsidRPr="003A2526">
        <w:rPr>
          <w:rFonts w:ascii="Arial" w:hAnsi="Arial" w:cs="Arial"/>
          <w:sz w:val="22"/>
          <w:szCs w:val="22"/>
          <w:u w:val="single"/>
        </w:rPr>
        <w:tab/>
      </w:r>
      <w:r w:rsidR="006E5A34" w:rsidRPr="003A2526">
        <w:rPr>
          <w:rFonts w:ascii="Arial" w:hAnsi="Arial" w:cs="Arial"/>
          <w:sz w:val="22"/>
          <w:szCs w:val="22"/>
          <w:u w:val="single"/>
        </w:rPr>
        <w:tab/>
      </w:r>
      <w:r w:rsidRPr="003A2526">
        <w:rPr>
          <w:rFonts w:ascii="Arial" w:hAnsi="Arial" w:cs="Arial"/>
          <w:sz w:val="22"/>
          <w:szCs w:val="22"/>
        </w:rPr>
        <w:t xml:space="preserve"> from the divinity of Jesus Christ</w:t>
      </w:r>
    </w:p>
    <w:p w14:paraId="1A7522B9" w14:textId="6B7031A4" w:rsidR="005A6239" w:rsidRPr="005A6239" w:rsidRDefault="005A6239" w:rsidP="005A6239">
      <w:pPr>
        <w:numPr>
          <w:ilvl w:val="0"/>
          <w:numId w:val="34"/>
        </w:numPr>
        <w:spacing w:before="120" w:after="120" w:line="360" w:lineRule="auto"/>
        <w:contextualSpacing/>
        <w:rPr>
          <w:rFonts w:ascii="Arial" w:hAnsi="Arial" w:cs="Arial"/>
          <w:sz w:val="22"/>
          <w:szCs w:val="22"/>
        </w:rPr>
      </w:pPr>
      <w:r w:rsidRPr="005A6239">
        <w:rPr>
          <w:rFonts w:ascii="Arial" w:hAnsi="Arial" w:cs="Arial"/>
          <w:sz w:val="22"/>
          <w:szCs w:val="22"/>
          <w:u w:val="single"/>
        </w:rPr>
        <w:tab/>
      </w:r>
      <w:r w:rsidRPr="005A6239">
        <w:rPr>
          <w:rFonts w:ascii="Arial" w:hAnsi="Arial" w:cs="Arial"/>
          <w:sz w:val="22"/>
          <w:szCs w:val="22"/>
          <w:u w:val="single"/>
        </w:rPr>
        <w:tab/>
      </w:r>
      <w:r w:rsidR="006E5A34">
        <w:rPr>
          <w:rFonts w:ascii="Arial" w:hAnsi="Arial" w:cs="Arial"/>
          <w:sz w:val="22"/>
          <w:szCs w:val="22"/>
          <w:u w:val="single"/>
        </w:rPr>
        <w:tab/>
      </w:r>
      <w:r w:rsidRPr="005A62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requirements of salvation</w:t>
      </w:r>
    </w:p>
    <w:p w14:paraId="23833A1E" w14:textId="2788A590" w:rsidR="005A6239" w:rsidRPr="005A6239" w:rsidRDefault="005A6239" w:rsidP="005A6239">
      <w:pPr>
        <w:numPr>
          <w:ilvl w:val="0"/>
          <w:numId w:val="34"/>
        </w:numPr>
        <w:spacing w:before="120" w:after="120" w:line="360" w:lineRule="auto"/>
        <w:contextualSpacing/>
        <w:rPr>
          <w:rFonts w:ascii="Arial" w:hAnsi="Arial" w:cs="Arial"/>
          <w:sz w:val="22"/>
          <w:szCs w:val="22"/>
        </w:rPr>
      </w:pPr>
      <w:r w:rsidRPr="005A6239">
        <w:rPr>
          <w:rFonts w:ascii="Arial" w:hAnsi="Arial" w:cs="Arial"/>
          <w:sz w:val="22"/>
          <w:szCs w:val="22"/>
          <w:u w:val="single"/>
        </w:rPr>
        <w:tab/>
      </w:r>
      <w:r w:rsidRPr="005A6239">
        <w:rPr>
          <w:rFonts w:ascii="Arial" w:hAnsi="Arial" w:cs="Arial"/>
          <w:sz w:val="22"/>
          <w:szCs w:val="22"/>
          <w:u w:val="single"/>
        </w:rPr>
        <w:tab/>
      </w:r>
      <w:r w:rsidRPr="005A6239">
        <w:rPr>
          <w:rFonts w:ascii="Arial" w:hAnsi="Arial" w:cs="Arial"/>
          <w:sz w:val="22"/>
          <w:szCs w:val="22"/>
        </w:rPr>
        <w:t xml:space="preserve"> </w:t>
      </w:r>
      <w:r w:rsidR="006E5A3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hemselves f</w:t>
      </w:r>
      <w:r w:rsidR="0012746F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m Christian churches &amp; faith</w:t>
      </w:r>
    </w:p>
    <w:p w14:paraId="6710EE98" w14:textId="14A6BEC9" w:rsidR="006115E0" w:rsidRPr="006115E0" w:rsidRDefault="006115E0" w:rsidP="005A6239">
      <w:pPr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5A6239">
        <w:rPr>
          <w:rFonts w:ascii="Arial" w:hAnsi="Arial" w:cs="Arial"/>
          <w:b/>
          <w:bCs/>
          <w:sz w:val="22"/>
          <w:szCs w:val="22"/>
        </w:rPr>
        <w:t xml:space="preserve">Q: </w:t>
      </w:r>
      <w:r w:rsidR="0029205C" w:rsidRPr="005A6239">
        <w:rPr>
          <w:rFonts w:ascii="Arial" w:hAnsi="Arial" w:cs="Arial"/>
          <w:b/>
          <w:bCs/>
          <w:sz w:val="22"/>
          <w:szCs w:val="22"/>
        </w:rPr>
        <w:t>Are Mormons Christian</w:t>
      </w:r>
      <w:r w:rsidRPr="005A6239">
        <w:rPr>
          <w:rFonts w:ascii="Arial" w:hAnsi="Arial" w:cs="Arial"/>
          <w:b/>
          <w:bCs/>
          <w:sz w:val="22"/>
          <w:szCs w:val="22"/>
        </w:rPr>
        <w:t>?</w:t>
      </w:r>
      <w:r w:rsidRPr="006115E0">
        <w:rPr>
          <w:rFonts w:ascii="Arial" w:hAnsi="Arial" w:cs="Arial"/>
          <w:sz w:val="22"/>
          <w:szCs w:val="22"/>
        </w:rPr>
        <w:tab/>
      </w:r>
      <w:r w:rsidR="005A6239">
        <w:rPr>
          <w:rFonts w:ascii="Arial" w:hAnsi="Arial" w:cs="Arial"/>
          <w:sz w:val="22"/>
          <w:szCs w:val="22"/>
        </w:rPr>
        <w:tab/>
      </w:r>
      <w:r w:rsidRPr="006115E0">
        <w:rPr>
          <w:rFonts w:ascii="Arial" w:hAnsi="Arial" w:cs="Arial"/>
          <w:sz w:val="22"/>
          <w:szCs w:val="22"/>
        </w:rPr>
        <w:t xml:space="preserve">A: </w:t>
      </w:r>
      <w:r w:rsidRPr="006115E0">
        <w:rPr>
          <w:rFonts w:ascii="Arial" w:hAnsi="Arial" w:cs="Arial"/>
          <w:sz w:val="22"/>
          <w:szCs w:val="22"/>
          <w:u w:val="single"/>
        </w:rPr>
        <w:tab/>
      </w:r>
      <w:r w:rsidRPr="006115E0">
        <w:rPr>
          <w:rFonts w:ascii="Arial" w:hAnsi="Arial" w:cs="Arial"/>
          <w:sz w:val="22"/>
          <w:szCs w:val="22"/>
          <w:u w:val="single"/>
        </w:rPr>
        <w:tab/>
      </w:r>
    </w:p>
    <w:tbl>
      <w:tblPr>
        <w:tblStyle w:val="TableGrid"/>
        <w:tblpPr w:leftFromText="180" w:rightFromText="180" w:horzAnchor="margin" w:tblpX="-275" w:tblpY="-549"/>
        <w:tblW w:w="6930" w:type="dxa"/>
        <w:tblLayout w:type="fixed"/>
        <w:tblLook w:val="04A0" w:firstRow="1" w:lastRow="0" w:firstColumn="1" w:lastColumn="0" w:noHBand="0" w:noVBand="1"/>
      </w:tblPr>
      <w:tblGrid>
        <w:gridCol w:w="1435"/>
        <w:gridCol w:w="2747"/>
        <w:gridCol w:w="2748"/>
      </w:tblGrid>
      <w:tr w:rsidR="00425410" w:rsidRPr="00487760" w14:paraId="38BAA427" w14:textId="77777777" w:rsidTr="008717A3">
        <w:tc>
          <w:tcPr>
            <w:tcW w:w="1435" w:type="dxa"/>
            <w:shd w:val="clear" w:color="auto" w:fill="D9D9D9" w:themeFill="background1" w:themeFillShade="D9"/>
          </w:tcPr>
          <w:p w14:paraId="0C80C1C1" w14:textId="77777777" w:rsidR="00425410" w:rsidRPr="00487760" w:rsidRDefault="00425410" w:rsidP="008717A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1" w:name="_Hlk521511298"/>
          </w:p>
        </w:tc>
        <w:tc>
          <w:tcPr>
            <w:tcW w:w="2747" w:type="dxa"/>
            <w:shd w:val="clear" w:color="auto" w:fill="D9D9D9" w:themeFill="background1" w:themeFillShade="D9"/>
          </w:tcPr>
          <w:p w14:paraId="4295B745" w14:textId="36B8DF57" w:rsidR="00425410" w:rsidRPr="00487760" w:rsidRDefault="00425410" w:rsidP="008717A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14:paraId="04A4A7B7" w14:textId="68B9DE45" w:rsidR="00425410" w:rsidRPr="00487760" w:rsidRDefault="00425410" w:rsidP="008717A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Mormonism</w:t>
            </w:r>
          </w:p>
        </w:tc>
      </w:tr>
      <w:tr w:rsidR="00425410" w:rsidRPr="00487760" w14:paraId="2C803945" w14:textId="77777777" w:rsidTr="008717A3">
        <w:tc>
          <w:tcPr>
            <w:tcW w:w="1435" w:type="dxa"/>
          </w:tcPr>
          <w:p w14:paraId="5548B85B" w14:textId="2EDC7DC5" w:rsidR="00425410" w:rsidRPr="00487760" w:rsidRDefault="00425410" w:rsidP="008717A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God</w:t>
            </w:r>
          </w:p>
        </w:tc>
        <w:tc>
          <w:tcPr>
            <w:tcW w:w="2747" w:type="dxa"/>
          </w:tcPr>
          <w:p w14:paraId="6F7E19FB" w14:textId="77777777" w:rsidR="00425410" w:rsidRPr="00487760" w:rsidRDefault="00425410" w:rsidP="008717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1 God = Trinity</w:t>
            </w:r>
          </w:p>
          <w:p w14:paraId="61D55DDA" w14:textId="53B79BD5" w:rsidR="00425410" w:rsidRPr="00487760" w:rsidRDefault="00425410" w:rsidP="008717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Father, Son, Spirit</w:t>
            </w:r>
          </w:p>
        </w:tc>
        <w:tc>
          <w:tcPr>
            <w:tcW w:w="2748" w:type="dxa"/>
          </w:tcPr>
          <w:p w14:paraId="517E4DCF" w14:textId="0B33CCA9" w:rsidR="00425410" w:rsidRPr="008E1935" w:rsidRDefault="00CE2957" w:rsidP="008717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E1935">
              <w:rPr>
                <w:rFonts w:ascii="Arial" w:hAnsi="Arial" w:cs="Arial"/>
                <w:sz w:val="16"/>
                <w:szCs w:val="16"/>
              </w:rPr>
              <w:t>Denies Trinity –seen as separate entities; God/Heavenly Father is an exalted man with physical body</w:t>
            </w:r>
          </w:p>
        </w:tc>
      </w:tr>
      <w:tr w:rsidR="00CE2957" w:rsidRPr="00487760" w14:paraId="24F4031D" w14:textId="77777777" w:rsidTr="008717A3">
        <w:tc>
          <w:tcPr>
            <w:tcW w:w="1435" w:type="dxa"/>
          </w:tcPr>
          <w:p w14:paraId="4E21D951" w14:textId="694F0940" w:rsidR="00CE2957" w:rsidRPr="00487760" w:rsidRDefault="00CE2957" w:rsidP="008717A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Jesus</w:t>
            </w:r>
          </w:p>
        </w:tc>
        <w:tc>
          <w:tcPr>
            <w:tcW w:w="2747" w:type="dxa"/>
          </w:tcPr>
          <w:p w14:paraId="039ADCAF" w14:textId="6E2AA8BD" w:rsidR="00CE2957" w:rsidRPr="00487760" w:rsidRDefault="00CE2957" w:rsidP="008717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God incarnate, born of a virgin; human &amp; divine natures; sinless; sacrificial death for sin of all humanity; Messiah</w:t>
            </w:r>
          </w:p>
        </w:tc>
        <w:tc>
          <w:tcPr>
            <w:tcW w:w="2748" w:type="dxa"/>
          </w:tcPr>
          <w:p w14:paraId="6710DA66" w14:textId="7C69B506" w:rsidR="00CE2957" w:rsidRPr="008E1935" w:rsidRDefault="00CE2957" w:rsidP="008717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E1935">
              <w:rPr>
                <w:rFonts w:ascii="Arial" w:hAnsi="Arial" w:cs="Arial"/>
                <w:sz w:val="16"/>
                <w:szCs w:val="16"/>
              </w:rPr>
              <w:t>Spiritual 1</w:t>
            </w:r>
            <w:r w:rsidRPr="008E1935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8E1935">
              <w:rPr>
                <w:rFonts w:ascii="Arial" w:hAnsi="Arial" w:cs="Arial"/>
                <w:sz w:val="16"/>
                <w:szCs w:val="16"/>
              </w:rPr>
              <w:t xml:space="preserve"> born Son of God in the preexistence;</w:t>
            </w:r>
            <w:r w:rsidR="00B50AC2" w:rsidRPr="008E1935">
              <w:rPr>
                <w:rFonts w:ascii="Arial" w:hAnsi="Arial" w:cs="Arial"/>
                <w:sz w:val="16"/>
                <w:szCs w:val="16"/>
              </w:rPr>
              <w:t xml:space="preserve"> “only begotten” physical offspring of God by procreation on earth; his atonement provides immortality for all regardless of their faith</w:t>
            </w:r>
          </w:p>
        </w:tc>
      </w:tr>
      <w:tr w:rsidR="00CE2957" w:rsidRPr="00487760" w14:paraId="63E72716" w14:textId="77777777" w:rsidTr="008717A3">
        <w:tc>
          <w:tcPr>
            <w:tcW w:w="1435" w:type="dxa"/>
          </w:tcPr>
          <w:p w14:paraId="40284481" w14:textId="18E09092" w:rsidR="00CE2957" w:rsidRPr="00487760" w:rsidRDefault="00CE2957" w:rsidP="008717A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Holy Book(s)</w:t>
            </w:r>
          </w:p>
        </w:tc>
        <w:tc>
          <w:tcPr>
            <w:tcW w:w="2747" w:type="dxa"/>
          </w:tcPr>
          <w:p w14:paraId="68C462C8" w14:textId="77777777" w:rsidR="00CE2957" w:rsidRPr="00487760" w:rsidRDefault="00CE2957" w:rsidP="008717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The Bible-OT/NT</w:t>
            </w:r>
          </w:p>
          <w:p w14:paraId="63D8E1F3" w14:textId="3F3D61AD" w:rsidR="00CE2957" w:rsidRPr="00487760" w:rsidRDefault="00CE2957" w:rsidP="008717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Spoken/Inspired by God</w:t>
            </w:r>
            <w:r w:rsidR="00B50AC2" w:rsidRPr="00487760">
              <w:rPr>
                <w:rFonts w:ascii="Arial" w:hAnsi="Arial" w:cs="Arial"/>
                <w:sz w:val="18"/>
                <w:szCs w:val="18"/>
              </w:rPr>
              <w:t>; sole authority</w:t>
            </w:r>
            <w:r w:rsidR="00E863F6" w:rsidRPr="00487760">
              <w:rPr>
                <w:rFonts w:ascii="Arial" w:hAnsi="Arial" w:cs="Arial"/>
                <w:sz w:val="18"/>
                <w:szCs w:val="18"/>
              </w:rPr>
              <w:t xml:space="preserve"> for faith &amp; practice</w:t>
            </w:r>
          </w:p>
        </w:tc>
        <w:tc>
          <w:tcPr>
            <w:tcW w:w="2748" w:type="dxa"/>
          </w:tcPr>
          <w:p w14:paraId="7799CBA4" w14:textId="53795949" w:rsidR="00E863F6" w:rsidRPr="008E1935" w:rsidRDefault="00E863F6" w:rsidP="004F4542">
            <w:pPr>
              <w:pStyle w:val="ListParagraph"/>
              <w:numPr>
                <w:ilvl w:val="0"/>
                <w:numId w:val="30"/>
              </w:numPr>
              <w:spacing w:before="60" w:after="60"/>
              <w:ind w:left="200" w:hanging="20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E1935">
              <w:rPr>
                <w:rFonts w:ascii="Arial" w:hAnsi="Arial" w:cs="Arial"/>
                <w:sz w:val="16"/>
                <w:szCs w:val="16"/>
              </w:rPr>
              <w:t>The Bible</w:t>
            </w:r>
            <w:r w:rsidR="00487760" w:rsidRPr="008E1935">
              <w:rPr>
                <w:rFonts w:ascii="Arial" w:hAnsi="Arial" w:cs="Arial"/>
                <w:sz w:val="16"/>
                <w:szCs w:val="16"/>
              </w:rPr>
              <w:t xml:space="preserve">-errant </w:t>
            </w:r>
          </w:p>
          <w:p w14:paraId="72C9D9D5" w14:textId="51FF7132" w:rsidR="00E863F6" w:rsidRPr="008E1935" w:rsidRDefault="00E863F6" w:rsidP="004F4542">
            <w:pPr>
              <w:pStyle w:val="ListParagraph"/>
              <w:numPr>
                <w:ilvl w:val="0"/>
                <w:numId w:val="30"/>
              </w:numPr>
              <w:spacing w:before="60" w:after="60"/>
              <w:ind w:left="200" w:hanging="20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E1935">
              <w:rPr>
                <w:rFonts w:ascii="Arial" w:hAnsi="Arial" w:cs="Arial"/>
                <w:sz w:val="16"/>
                <w:szCs w:val="16"/>
              </w:rPr>
              <w:t>The Book of Mormon</w:t>
            </w:r>
            <w:r w:rsidR="00487760" w:rsidRPr="008E1935">
              <w:rPr>
                <w:rFonts w:ascii="Arial" w:hAnsi="Arial" w:cs="Arial"/>
                <w:sz w:val="16"/>
                <w:szCs w:val="16"/>
              </w:rPr>
              <w:t>-most correct/keystone</w:t>
            </w:r>
            <w:r w:rsidR="008717A3">
              <w:rPr>
                <w:rFonts w:ascii="Arial" w:hAnsi="Arial" w:cs="Arial"/>
                <w:sz w:val="16"/>
                <w:szCs w:val="16"/>
              </w:rPr>
              <w:t xml:space="preserve"> of religion</w:t>
            </w:r>
          </w:p>
          <w:p w14:paraId="72C24579" w14:textId="1876214E" w:rsidR="00E863F6" w:rsidRPr="008E1935" w:rsidRDefault="00E863F6" w:rsidP="004F4542">
            <w:pPr>
              <w:pStyle w:val="ListParagraph"/>
              <w:numPr>
                <w:ilvl w:val="0"/>
                <w:numId w:val="30"/>
              </w:numPr>
              <w:spacing w:before="60" w:after="60"/>
              <w:ind w:left="200" w:hanging="20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E1935">
              <w:rPr>
                <w:rFonts w:ascii="Arial" w:hAnsi="Arial" w:cs="Arial"/>
                <w:sz w:val="16"/>
                <w:szCs w:val="16"/>
              </w:rPr>
              <w:t>The Doctrine &amp; Covenants</w:t>
            </w:r>
            <w:r w:rsidR="00487760" w:rsidRPr="008E1935">
              <w:rPr>
                <w:rFonts w:ascii="Arial" w:hAnsi="Arial" w:cs="Arial"/>
                <w:sz w:val="16"/>
                <w:szCs w:val="16"/>
              </w:rPr>
              <w:t>-scripture/modern revelations</w:t>
            </w:r>
          </w:p>
          <w:p w14:paraId="1261265C" w14:textId="4D60EA42" w:rsidR="00E863F6" w:rsidRPr="008E1935" w:rsidRDefault="00E863F6" w:rsidP="004F4542">
            <w:pPr>
              <w:pStyle w:val="ListParagraph"/>
              <w:numPr>
                <w:ilvl w:val="0"/>
                <w:numId w:val="30"/>
              </w:numPr>
              <w:spacing w:before="60" w:after="60"/>
              <w:ind w:left="200" w:hanging="20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E1935">
              <w:rPr>
                <w:rFonts w:ascii="Arial" w:hAnsi="Arial" w:cs="Arial"/>
                <w:sz w:val="16"/>
                <w:szCs w:val="16"/>
              </w:rPr>
              <w:t>The Pearl of the Great Price</w:t>
            </w:r>
            <w:r w:rsidR="00487760" w:rsidRPr="008E1935">
              <w:rPr>
                <w:rFonts w:ascii="Arial" w:hAnsi="Arial" w:cs="Arial"/>
                <w:sz w:val="16"/>
                <w:szCs w:val="16"/>
              </w:rPr>
              <w:t>-inspired; clarifies lost Bible doctrines</w:t>
            </w:r>
            <w:r w:rsidR="008717A3">
              <w:rPr>
                <w:rFonts w:ascii="Arial" w:hAnsi="Arial" w:cs="Arial"/>
                <w:sz w:val="16"/>
                <w:szCs w:val="16"/>
              </w:rPr>
              <w:t xml:space="preserve"> &amp; teachings</w:t>
            </w:r>
            <w:r w:rsidR="00487760" w:rsidRPr="008E1935">
              <w:rPr>
                <w:rFonts w:ascii="Arial" w:hAnsi="Arial" w:cs="Arial"/>
                <w:sz w:val="16"/>
                <w:szCs w:val="16"/>
              </w:rPr>
              <w:t>; additional info on creation</w:t>
            </w:r>
          </w:p>
        </w:tc>
      </w:tr>
      <w:tr w:rsidR="00CE2957" w:rsidRPr="00487760" w14:paraId="61AC3DA6" w14:textId="77777777" w:rsidTr="008717A3">
        <w:tc>
          <w:tcPr>
            <w:tcW w:w="1435" w:type="dxa"/>
          </w:tcPr>
          <w:p w14:paraId="35D365F6" w14:textId="70166E8C" w:rsidR="00CE2957" w:rsidRPr="00487760" w:rsidRDefault="00487760" w:rsidP="008717A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Humanity</w:t>
            </w:r>
          </w:p>
        </w:tc>
        <w:tc>
          <w:tcPr>
            <w:tcW w:w="2747" w:type="dxa"/>
          </w:tcPr>
          <w:p w14:paraId="09FB6896" w14:textId="464DF97A" w:rsidR="00CE2957" w:rsidRPr="00487760" w:rsidRDefault="00487760" w:rsidP="008717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Created in God’s image</w:t>
            </w:r>
          </w:p>
        </w:tc>
        <w:tc>
          <w:tcPr>
            <w:tcW w:w="2748" w:type="dxa"/>
          </w:tcPr>
          <w:p w14:paraId="0CE7EA48" w14:textId="708AB807" w:rsidR="00CE2957" w:rsidRPr="008E1935" w:rsidRDefault="00487760" w:rsidP="008717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E1935">
              <w:rPr>
                <w:rFonts w:ascii="Arial" w:hAnsi="Arial" w:cs="Arial"/>
                <w:sz w:val="16"/>
                <w:szCs w:val="16"/>
              </w:rPr>
              <w:t>Preexisted spiritual offspring of Heavenly Father &amp; Mother; born basically good &amp; are “gods in embryo.”</w:t>
            </w:r>
          </w:p>
        </w:tc>
      </w:tr>
      <w:tr w:rsidR="00CE2957" w:rsidRPr="00487760" w14:paraId="7457427C" w14:textId="77777777" w:rsidTr="008717A3">
        <w:tc>
          <w:tcPr>
            <w:tcW w:w="1435" w:type="dxa"/>
          </w:tcPr>
          <w:p w14:paraId="27C5E9D0" w14:textId="3D1A11E9" w:rsidR="00CE2957" w:rsidRPr="00487760" w:rsidRDefault="00CE2957" w:rsidP="008717A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Sin</w:t>
            </w:r>
          </w:p>
        </w:tc>
        <w:tc>
          <w:tcPr>
            <w:tcW w:w="2747" w:type="dxa"/>
          </w:tcPr>
          <w:p w14:paraId="6EA7A89A" w14:textId="1B8AE66E" w:rsidR="00CE2957" w:rsidRPr="00487760" w:rsidRDefault="00CE2957" w:rsidP="008717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Man’s nature from Adam’s fall= need for Atonement</w:t>
            </w:r>
          </w:p>
        </w:tc>
        <w:tc>
          <w:tcPr>
            <w:tcW w:w="2748" w:type="dxa"/>
          </w:tcPr>
          <w:p w14:paraId="30FC0632" w14:textId="6DD4A89F" w:rsidR="00CE2957" w:rsidRPr="008E1935" w:rsidRDefault="00487760" w:rsidP="008717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E1935">
              <w:rPr>
                <w:rFonts w:ascii="Arial" w:hAnsi="Arial" w:cs="Arial"/>
                <w:sz w:val="16"/>
                <w:szCs w:val="16"/>
              </w:rPr>
              <w:t xml:space="preserve">People sin by disobedience to God's laws. Adam's fall, a part of Heavenly Father's plan, caused a loss of immortality, necessary for mankind to advance; each person is </w:t>
            </w:r>
            <w:r w:rsidR="008E1935" w:rsidRPr="008E1935">
              <w:rPr>
                <w:rFonts w:ascii="Arial" w:hAnsi="Arial" w:cs="Arial"/>
                <w:sz w:val="16"/>
                <w:szCs w:val="16"/>
              </w:rPr>
              <w:t>responsible for his own sin.</w:t>
            </w:r>
          </w:p>
        </w:tc>
      </w:tr>
      <w:tr w:rsidR="00CE2957" w:rsidRPr="00487760" w14:paraId="64D31C90" w14:textId="77777777" w:rsidTr="008717A3">
        <w:tc>
          <w:tcPr>
            <w:tcW w:w="1435" w:type="dxa"/>
          </w:tcPr>
          <w:p w14:paraId="529E80B6" w14:textId="26C3FDCC" w:rsidR="00CE2957" w:rsidRPr="00487760" w:rsidRDefault="00CE2957" w:rsidP="008717A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Salvation</w:t>
            </w:r>
          </w:p>
        </w:tc>
        <w:tc>
          <w:tcPr>
            <w:tcW w:w="2747" w:type="dxa"/>
          </w:tcPr>
          <w:p w14:paraId="25BCB517" w14:textId="504D68D8" w:rsidR="00CE2957" w:rsidRPr="00487760" w:rsidRDefault="00CE2957" w:rsidP="008717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Grace through faith in Christ (sacrificial death)</w:t>
            </w:r>
          </w:p>
        </w:tc>
        <w:tc>
          <w:tcPr>
            <w:tcW w:w="2748" w:type="dxa"/>
          </w:tcPr>
          <w:p w14:paraId="537BE734" w14:textId="4A431970" w:rsidR="00CE2957" w:rsidRPr="00487760" w:rsidRDefault="008E1935" w:rsidP="008717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717A3">
              <w:rPr>
                <w:rFonts w:ascii="Arial" w:hAnsi="Arial" w:cs="Arial"/>
                <w:sz w:val="16"/>
                <w:szCs w:val="16"/>
              </w:rPr>
              <w:t>Jesus' atonement provided immortality for all people. Exaltation (godhood) is available only to Mormons through obedience to LDS teachings: faith, baptism, endowments, celestial marriage, and tithing; Baptism for the dead provides post-mortem salvation for non-Mormons.</w:t>
            </w:r>
          </w:p>
        </w:tc>
      </w:tr>
      <w:tr w:rsidR="00CE2957" w:rsidRPr="00487760" w14:paraId="4A351C52" w14:textId="77777777" w:rsidTr="008717A3">
        <w:tc>
          <w:tcPr>
            <w:tcW w:w="1435" w:type="dxa"/>
          </w:tcPr>
          <w:p w14:paraId="4B8F0544" w14:textId="461A23F4" w:rsidR="00CE2957" w:rsidRPr="00487760" w:rsidRDefault="008E1935" w:rsidP="008717A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Life after Death</w:t>
            </w:r>
          </w:p>
        </w:tc>
        <w:tc>
          <w:tcPr>
            <w:tcW w:w="2747" w:type="dxa"/>
          </w:tcPr>
          <w:p w14:paraId="48C9D5D9" w14:textId="486F76F3" w:rsidR="00CE2957" w:rsidRPr="00487760" w:rsidRDefault="008E1935" w:rsidP="008717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1935">
              <w:rPr>
                <w:rFonts w:ascii="Arial" w:hAnsi="Arial" w:cs="Arial"/>
                <w:sz w:val="18"/>
                <w:szCs w:val="18"/>
              </w:rPr>
              <w:t>Eternal life in heaven with God for those who have trusted in Jesus Christ. Eternal separation from God's presence in hell for the unsaved.</w:t>
            </w:r>
          </w:p>
        </w:tc>
        <w:tc>
          <w:tcPr>
            <w:tcW w:w="2748" w:type="dxa"/>
          </w:tcPr>
          <w:p w14:paraId="5EEC8BA1" w14:textId="77777777" w:rsidR="00CE2957" w:rsidRPr="008717A3" w:rsidRDefault="00DC3204" w:rsidP="008717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717A3">
              <w:rPr>
                <w:rFonts w:ascii="Arial" w:hAnsi="Arial" w:cs="Arial"/>
                <w:sz w:val="16"/>
                <w:szCs w:val="16"/>
              </w:rPr>
              <w:t>1 of 3 Levels of glory:</w:t>
            </w:r>
          </w:p>
          <w:p w14:paraId="5AF5D8FB" w14:textId="77777777" w:rsidR="00DC3204" w:rsidRPr="008717A3" w:rsidRDefault="00DC3204" w:rsidP="008717A3">
            <w:pPr>
              <w:pStyle w:val="ListParagraph"/>
              <w:numPr>
                <w:ilvl w:val="0"/>
                <w:numId w:val="31"/>
              </w:numPr>
              <w:spacing w:before="60" w:after="60"/>
              <w:ind w:left="159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717A3">
              <w:rPr>
                <w:rFonts w:ascii="Arial" w:hAnsi="Arial" w:cs="Arial"/>
                <w:sz w:val="16"/>
                <w:szCs w:val="16"/>
              </w:rPr>
              <w:t>Exaltation in the Celestial Kingdom for faithful Mormons where people may become gods or angels.</w:t>
            </w:r>
          </w:p>
          <w:p w14:paraId="18A13375" w14:textId="77777777" w:rsidR="00DC3204" w:rsidRPr="008717A3" w:rsidRDefault="00DC3204" w:rsidP="008717A3">
            <w:pPr>
              <w:pStyle w:val="ListParagraph"/>
              <w:numPr>
                <w:ilvl w:val="0"/>
                <w:numId w:val="31"/>
              </w:numPr>
              <w:spacing w:before="60" w:after="60"/>
              <w:ind w:left="159" w:hanging="15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717A3">
              <w:rPr>
                <w:rFonts w:ascii="Arial" w:hAnsi="Arial" w:cs="Arial"/>
                <w:sz w:val="16"/>
                <w:szCs w:val="16"/>
              </w:rPr>
              <w:t>Terrestrial Kingdom for righteous non-Mormons.</w:t>
            </w:r>
          </w:p>
          <w:p w14:paraId="021DBF00" w14:textId="4485F353" w:rsidR="00DC3204" w:rsidRPr="008717A3" w:rsidRDefault="00DC3204" w:rsidP="008717A3">
            <w:pPr>
              <w:pStyle w:val="ListParagraph"/>
              <w:numPr>
                <w:ilvl w:val="0"/>
                <w:numId w:val="31"/>
              </w:numPr>
              <w:spacing w:before="60" w:after="60"/>
              <w:ind w:left="159" w:hanging="15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717A3">
              <w:rPr>
                <w:rFonts w:ascii="Arial" w:hAnsi="Arial" w:cs="Arial"/>
                <w:sz w:val="16"/>
                <w:szCs w:val="16"/>
              </w:rPr>
              <w:t>Telestial Kingdom of wicked/ ungodly (not hell).</w:t>
            </w:r>
          </w:p>
        </w:tc>
      </w:tr>
      <w:tr w:rsidR="00DC3204" w:rsidRPr="00487760" w14:paraId="43745867" w14:textId="77777777" w:rsidTr="008717A3">
        <w:tc>
          <w:tcPr>
            <w:tcW w:w="1435" w:type="dxa"/>
          </w:tcPr>
          <w:p w14:paraId="43ECA465" w14:textId="6C045195" w:rsidR="00DC3204" w:rsidRDefault="00DC3204" w:rsidP="008717A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Church</w:t>
            </w:r>
          </w:p>
        </w:tc>
        <w:tc>
          <w:tcPr>
            <w:tcW w:w="2747" w:type="dxa"/>
          </w:tcPr>
          <w:p w14:paraId="686B8A89" w14:textId="1EB79D9C" w:rsidR="00DC3204" w:rsidRPr="008E1935" w:rsidRDefault="008717A3" w:rsidP="008717A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717A3">
              <w:rPr>
                <w:rFonts w:ascii="Arial" w:hAnsi="Arial" w:cs="Arial"/>
                <w:sz w:val="16"/>
                <w:szCs w:val="16"/>
              </w:rPr>
              <w:t xml:space="preserve">There is no organization or denomination that can claim exclusive designation as the "one true church. The universal church consists of all the redeemed in Jesus Christ in </w:t>
            </w:r>
            <w:proofErr w:type="gramStart"/>
            <w:r w:rsidRPr="008717A3">
              <w:rPr>
                <w:rFonts w:ascii="Arial" w:hAnsi="Arial" w:cs="Arial"/>
                <w:sz w:val="16"/>
                <w:szCs w:val="16"/>
              </w:rPr>
              <w:t>all of</w:t>
            </w:r>
            <w:proofErr w:type="gramEnd"/>
            <w:r w:rsidRPr="008717A3">
              <w:rPr>
                <w:rFonts w:ascii="Arial" w:hAnsi="Arial" w:cs="Arial"/>
                <w:sz w:val="16"/>
                <w:szCs w:val="16"/>
              </w:rPr>
              <w:t xml:space="preserve"> the ages.</w:t>
            </w:r>
          </w:p>
        </w:tc>
        <w:tc>
          <w:tcPr>
            <w:tcW w:w="2748" w:type="dxa"/>
          </w:tcPr>
          <w:p w14:paraId="00AE8D6E" w14:textId="5D3F233E" w:rsidR="00DC3204" w:rsidRPr="008717A3" w:rsidRDefault="008717A3" w:rsidP="008717A3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8717A3">
              <w:rPr>
                <w:rFonts w:ascii="Arial" w:hAnsi="Arial" w:cs="Arial"/>
                <w:sz w:val="16"/>
                <w:szCs w:val="16"/>
              </w:rPr>
              <w:t>Asserts that the LDS is the one true church.</w:t>
            </w:r>
            <w:r w:rsidRPr="008717A3">
              <w:rPr>
                <w:sz w:val="16"/>
                <w:szCs w:val="16"/>
              </w:rPr>
              <w:t xml:space="preserve"> </w:t>
            </w:r>
            <w:r w:rsidRPr="008717A3">
              <w:rPr>
                <w:rFonts w:ascii="Arial" w:hAnsi="Arial" w:cs="Arial"/>
                <w:sz w:val="16"/>
                <w:szCs w:val="16"/>
              </w:rPr>
              <w:t>Mormons claim only the LDS possesses the divine authority of the Aaronic and Melchizedek Priesthood as restored by God to Joseph Smith in 1829.</w:t>
            </w:r>
          </w:p>
        </w:tc>
      </w:tr>
      <w:bookmarkEnd w:id="8"/>
      <w:bookmarkEnd w:id="9"/>
      <w:bookmarkEnd w:id="11"/>
    </w:tbl>
    <w:tbl>
      <w:tblPr>
        <w:tblStyle w:val="TableGrid"/>
        <w:tblpPr w:leftFromText="180" w:rightFromText="180" w:vertAnchor="page" w:horzAnchor="margin" w:tblpXSpec="right" w:tblpY="421"/>
        <w:tblW w:w="6930" w:type="dxa"/>
        <w:tblLayout w:type="fixed"/>
        <w:tblLook w:val="04A0" w:firstRow="1" w:lastRow="0" w:firstColumn="1" w:lastColumn="0" w:noHBand="0" w:noVBand="1"/>
      </w:tblPr>
      <w:tblGrid>
        <w:gridCol w:w="1435"/>
        <w:gridCol w:w="2747"/>
        <w:gridCol w:w="2748"/>
      </w:tblGrid>
      <w:tr w:rsidR="004F4542" w:rsidRPr="00487760" w14:paraId="6C0FA223" w14:textId="77777777" w:rsidTr="003A2526">
        <w:tc>
          <w:tcPr>
            <w:tcW w:w="1435" w:type="dxa"/>
            <w:shd w:val="clear" w:color="auto" w:fill="D9D9D9" w:themeFill="background1" w:themeFillShade="D9"/>
          </w:tcPr>
          <w:p w14:paraId="267B7861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D9D9D9" w:themeFill="background1" w:themeFillShade="D9"/>
          </w:tcPr>
          <w:p w14:paraId="69C5F694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Christianity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14:paraId="6A9187B2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Mormonism</w:t>
            </w:r>
          </w:p>
        </w:tc>
      </w:tr>
      <w:tr w:rsidR="004F4542" w:rsidRPr="00487760" w14:paraId="45FC6ABC" w14:textId="77777777" w:rsidTr="003A2526">
        <w:tc>
          <w:tcPr>
            <w:tcW w:w="1435" w:type="dxa"/>
          </w:tcPr>
          <w:p w14:paraId="2ECBF6D3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God</w:t>
            </w:r>
          </w:p>
        </w:tc>
        <w:tc>
          <w:tcPr>
            <w:tcW w:w="2747" w:type="dxa"/>
          </w:tcPr>
          <w:p w14:paraId="61C8DBE2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1 God = Trinity</w:t>
            </w:r>
          </w:p>
          <w:p w14:paraId="71A86822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Father, Son, Spirit</w:t>
            </w:r>
          </w:p>
        </w:tc>
        <w:tc>
          <w:tcPr>
            <w:tcW w:w="2748" w:type="dxa"/>
          </w:tcPr>
          <w:p w14:paraId="64AFC3EE" w14:textId="77777777" w:rsidR="004F4542" w:rsidRPr="008E1935" w:rsidRDefault="004F4542" w:rsidP="003A25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E1935">
              <w:rPr>
                <w:rFonts w:ascii="Arial" w:hAnsi="Arial" w:cs="Arial"/>
                <w:sz w:val="16"/>
                <w:szCs w:val="16"/>
              </w:rPr>
              <w:t>Denies Trinity –seen as separate entities; God/Heavenly Father is an exalted man with physical body</w:t>
            </w:r>
          </w:p>
        </w:tc>
      </w:tr>
      <w:tr w:rsidR="004F4542" w:rsidRPr="00487760" w14:paraId="69A70185" w14:textId="77777777" w:rsidTr="003A2526">
        <w:tc>
          <w:tcPr>
            <w:tcW w:w="1435" w:type="dxa"/>
          </w:tcPr>
          <w:p w14:paraId="7F979000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Jesus</w:t>
            </w:r>
          </w:p>
        </w:tc>
        <w:tc>
          <w:tcPr>
            <w:tcW w:w="2747" w:type="dxa"/>
          </w:tcPr>
          <w:p w14:paraId="747C4ACE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God incarnate, born of a virgin; human &amp; divine natures; sinless; sacrificial death for sin of all humanity; Messiah</w:t>
            </w:r>
          </w:p>
        </w:tc>
        <w:tc>
          <w:tcPr>
            <w:tcW w:w="2748" w:type="dxa"/>
          </w:tcPr>
          <w:p w14:paraId="5F4EB5F3" w14:textId="77777777" w:rsidR="004F4542" w:rsidRPr="008E1935" w:rsidRDefault="004F4542" w:rsidP="003A25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E1935">
              <w:rPr>
                <w:rFonts w:ascii="Arial" w:hAnsi="Arial" w:cs="Arial"/>
                <w:sz w:val="16"/>
                <w:szCs w:val="16"/>
              </w:rPr>
              <w:t>Spiritual 1</w:t>
            </w:r>
            <w:r w:rsidRPr="008E1935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8E1935">
              <w:rPr>
                <w:rFonts w:ascii="Arial" w:hAnsi="Arial" w:cs="Arial"/>
                <w:sz w:val="16"/>
                <w:szCs w:val="16"/>
              </w:rPr>
              <w:t xml:space="preserve"> born Son of God in the preexistence; “only begotten” physical offspring of God by procreation on earth; his atonement provides immortality for all regardless of their faith</w:t>
            </w:r>
          </w:p>
        </w:tc>
      </w:tr>
      <w:tr w:rsidR="004F4542" w:rsidRPr="00487760" w14:paraId="246935FF" w14:textId="77777777" w:rsidTr="003A2526">
        <w:tc>
          <w:tcPr>
            <w:tcW w:w="1435" w:type="dxa"/>
          </w:tcPr>
          <w:p w14:paraId="46F227C7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Holy Book(s)</w:t>
            </w:r>
          </w:p>
        </w:tc>
        <w:tc>
          <w:tcPr>
            <w:tcW w:w="2747" w:type="dxa"/>
          </w:tcPr>
          <w:p w14:paraId="52ECDCAD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The Bible-OT/NT</w:t>
            </w:r>
          </w:p>
          <w:p w14:paraId="63DABB74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Spoken/Inspired by God; sole authority for faith &amp; practice</w:t>
            </w:r>
          </w:p>
        </w:tc>
        <w:tc>
          <w:tcPr>
            <w:tcW w:w="2748" w:type="dxa"/>
          </w:tcPr>
          <w:p w14:paraId="59562C7A" w14:textId="77777777" w:rsidR="004F4542" w:rsidRPr="004F4542" w:rsidRDefault="004F4542" w:rsidP="003A2526">
            <w:pPr>
              <w:pStyle w:val="ListParagraph"/>
              <w:numPr>
                <w:ilvl w:val="0"/>
                <w:numId w:val="32"/>
              </w:numPr>
              <w:spacing w:before="60" w:after="60"/>
              <w:ind w:left="202" w:hanging="202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F4542">
              <w:rPr>
                <w:rFonts w:ascii="Arial" w:hAnsi="Arial" w:cs="Arial"/>
                <w:sz w:val="16"/>
                <w:szCs w:val="16"/>
              </w:rPr>
              <w:t xml:space="preserve">The Bible-errant </w:t>
            </w:r>
          </w:p>
          <w:p w14:paraId="59F52E45" w14:textId="77777777" w:rsidR="004F4542" w:rsidRPr="004F4542" w:rsidRDefault="004F4542" w:rsidP="003A2526">
            <w:pPr>
              <w:pStyle w:val="ListParagraph"/>
              <w:numPr>
                <w:ilvl w:val="0"/>
                <w:numId w:val="32"/>
              </w:numPr>
              <w:spacing w:before="60" w:after="60"/>
              <w:ind w:left="202" w:hanging="202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F4542">
              <w:rPr>
                <w:rFonts w:ascii="Arial" w:hAnsi="Arial" w:cs="Arial"/>
                <w:sz w:val="16"/>
                <w:szCs w:val="16"/>
              </w:rPr>
              <w:t>The Book of Mormon-most correct/keystone of religion</w:t>
            </w:r>
          </w:p>
          <w:p w14:paraId="2DFCE0C3" w14:textId="77777777" w:rsidR="004F4542" w:rsidRPr="004F4542" w:rsidRDefault="004F4542" w:rsidP="003A2526">
            <w:pPr>
              <w:pStyle w:val="ListParagraph"/>
              <w:numPr>
                <w:ilvl w:val="0"/>
                <w:numId w:val="32"/>
              </w:numPr>
              <w:spacing w:before="60" w:after="60"/>
              <w:ind w:left="202" w:hanging="202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F4542">
              <w:rPr>
                <w:rFonts w:ascii="Arial" w:hAnsi="Arial" w:cs="Arial"/>
                <w:sz w:val="16"/>
                <w:szCs w:val="16"/>
              </w:rPr>
              <w:t>The Doctrine &amp; Covenants-scripture/modern revelations</w:t>
            </w:r>
          </w:p>
          <w:p w14:paraId="59476E8E" w14:textId="77777777" w:rsidR="004F4542" w:rsidRPr="004F4542" w:rsidRDefault="004F4542" w:rsidP="003A2526">
            <w:pPr>
              <w:pStyle w:val="ListParagraph"/>
              <w:numPr>
                <w:ilvl w:val="0"/>
                <w:numId w:val="32"/>
              </w:numPr>
              <w:spacing w:before="60" w:after="60"/>
              <w:ind w:left="202" w:hanging="202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F4542">
              <w:rPr>
                <w:rFonts w:ascii="Arial" w:hAnsi="Arial" w:cs="Arial"/>
                <w:sz w:val="16"/>
                <w:szCs w:val="16"/>
              </w:rPr>
              <w:t>The Pearl of the Great Price-inspired; clarifies lost Bible doctrines &amp; teachings; additional info on creation</w:t>
            </w:r>
          </w:p>
        </w:tc>
      </w:tr>
      <w:tr w:rsidR="004F4542" w:rsidRPr="00487760" w14:paraId="0F07681C" w14:textId="77777777" w:rsidTr="003A2526">
        <w:tc>
          <w:tcPr>
            <w:tcW w:w="1435" w:type="dxa"/>
          </w:tcPr>
          <w:p w14:paraId="73494D80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Humanity</w:t>
            </w:r>
          </w:p>
        </w:tc>
        <w:tc>
          <w:tcPr>
            <w:tcW w:w="2747" w:type="dxa"/>
          </w:tcPr>
          <w:p w14:paraId="5E2F2DD8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Created in God’s image</w:t>
            </w:r>
          </w:p>
        </w:tc>
        <w:tc>
          <w:tcPr>
            <w:tcW w:w="2748" w:type="dxa"/>
          </w:tcPr>
          <w:p w14:paraId="52FEAB88" w14:textId="77777777" w:rsidR="004F4542" w:rsidRPr="008E1935" w:rsidRDefault="004F4542" w:rsidP="003A25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E1935">
              <w:rPr>
                <w:rFonts w:ascii="Arial" w:hAnsi="Arial" w:cs="Arial"/>
                <w:sz w:val="16"/>
                <w:szCs w:val="16"/>
              </w:rPr>
              <w:t>Preexisted spiritual offspring of Heavenly Father &amp; Mother; born basically good &amp; are “gods in embryo.”</w:t>
            </w:r>
          </w:p>
        </w:tc>
      </w:tr>
      <w:tr w:rsidR="004F4542" w:rsidRPr="00487760" w14:paraId="743FF865" w14:textId="77777777" w:rsidTr="003A2526">
        <w:tc>
          <w:tcPr>
            <w:tcW w:w="1435" w:type="dxa"/>
          </w:tcPr>
          <w:p w14:paraId="2A31BCA3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Sin</w:t>
            </w:r>
          </w:p>
        </w:tc>
        <w:tc>
          <w:tcPr>
            <w:tcW w:w="2747" w:type="dxa"/>
          </w:tcPr>
          <w:p w14:paraId="511E711C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Man’s nature from Adam’s fall= need for Atonement</w:t>
            </w:r>
          </w:p>
        </w:tc>
        <w:tc>
          <w:tcPr>
            <w:tcW w:w="2748" w:type="dxa"/>
          </w:tcPr>
          <w:p w14:paraId="17E62C58" w14:textId="77777777" w:rsidR="004F4542" w:rsidRPr="008E1935" w:rsidRDefault="004F4542" w:rsidP="003A25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E1935">
              <w:rPr>
                <w:rFonts w:ascii="Arial" w:hAnsi="Arial" w:cs="Arial"/>
                <w:sz w:val="16"/>
                <w:szCs w:val="16"/>
              </w:rPr>
              <w:t>People sin by disobedience to God's laws. Adam's fall, a part of Heavenly Father's plan, caused a loss of immortality, necessary for mankind to advance; each person is responsible for his own sin.</w:t>
            </w:r>
          </w:p>
        </w:tc>
      </w:tr>
      <w:tr w:rsidR="004F4542" w:rsidRPr="00487760" w14:paraId="201F2889" w14:textId="77777777" w:rsidTr="003A2526">
        <w:tc>
          <w:tcPr>
            <w:tcW w:w="1435" w:type="dxa"/>
          </w:tcPr>
          <w:p w14:paraId="55291F05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760">
              <w:rPr>
                <w:rFonts w:ascii="Arial" w:hAnsi="Arial" w:cs="Arial"/>
                <w:b/>
                <w:bCs/>
                <w:sz w:val="18"/>
                <w:szCs w:val="18"/>
              </w:rPr>
              <w:t>Salvation</w:t>
            </w:r>
          </w:p>
        </w:tc>
        <w:tc>
          <w:tcPr>
            <w:tcW w:w="2747" w:type="dxa"/>
          </w:tcPr>
          <w:p w14:paraId="2597E50D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760">
              <w:rPr>
                <w:rFonts w:ascii="Arial" w:hAnsi="Arial" w:cs="Arial"/>
                <w:sz w:val="18"/>
                <w:szCs w:val="18"/>
              </w:rPr>
              <w:t>Grace through faith in Christ (sacrificial death)</w:t>
            </w:r>
          </w:p>
        </w:tc>
        <w:tc>
          <w:tcPr>
            <w:tcW w:w="2748" w:type="dxa"/>
          </w:tcPr>
          <w:p w14:paraId="4F3ADC38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717A3">
              <w:rPr>
                <w:rFonts w:ascii="Arial" w:hAnsi="Arial" w:cs="Arial"/>
                <w:sz w:val="16"/>
                <w:szCs w:val="16"/>
              </w:rPr>
              <w:t>Jesus' atonement provided immortality for all people. Exaltation (godhood) is available only to Mormons through obedience to LDS teachings: faith, baptism, endowments, celestial marriage, and tithing; Baptism for the dead provides post-mortem salvation for non-Mormons.</w:t>
            </w:r>
          </w:p>
        </w:tc>
      </w:tr>
      <w:tr w:rsidR="004F4542" w:rsidRPr="00487760" w14:paraId="3A895240" w14:textId="77777777" w:rsidTr="003A2526">
        <w:tc>
          <w:tcPr>
            <w:tcW w:w="1435" w:type="dxa"/>
          </w:tcPr>
          <w:p w14:paraId="6662E197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Life after Death</w:t>
            </w:r>
          </w:p>
        </w:tc>
        <w:tc>
          <w:tcPr>
            <w:tcW w:w="2747" w:type="dxa"/>
          </w:tcPr>
          <w:p w14:paraId="7A75452E" w14:textId="77777777" w:rsidR="004F4542" w:rsidRPr="00487760" w:rsidRDefault="004F4542" w:rsidP="003A25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E1935">
              <w:rPr>
                <w:rFonts w:ascii="Arial" w:hAnsi="Arial" w:cs="Arial"/>
                <w:sz w:val="18"/>
                <w:szCs w:val="18"/>
              </w:rPr>
              <w:t>Eternal life in heaven with God for those who have trusted in Jesus Christ. Eternal separation from God's presence in hell for the unsaved.</w:t>
            </w:r>
          </w:p>
        </w:tc>
        <w:tc>
          <w:tcPr>
            <w:tcW w:w="2748" w:type="dxa"/>
          </w:tcPr>
          <w:p w14:paraId="7FEBE20E" w14:textId="77777777" w:rsidR="004F4542" w:rsidRPr="008717A3" w:rsidRDefault="004F4542" w:rsidP="003A25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717A3">
              <w:rPr>
                <w:rFonts w:ascii="Arial" w:hAnsi="Arial" w:cs="Arial"/>
                <w:sz w:val="16"/>
                <w:szCs w:val="16"/>
              </w:rPr>
              <w:t>1 of 3 Levels of glory:</w:t>
            </w:r>
          </w:p>
          <w:p w14:paraId="174C261B" w14:textId="77777777" w:rsidR="004F4542" w:rsidRPr="008717A3" w:rsidRDefault="004F4542" w:rsidP="003A2526">
            <w:pPr>
              <w:pStyle w:val="ListParagraph"/>
              <w:numPr>
                <w:ilvl w:val="0"/>
                <w:numId w:val="33"/>
              </w:numPr>
              <w:spacing w:before="60" w:after="60"/>
              <w:ind w:left="200" w:hanging="20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717A3">
              <w:rPr>
                <w:rFonts w:ascii="Arial" w:hAnsi="Arial" w:cs="Arial"/>
                <w:sz w:val="16"/>
                <w:szCs w:val="16"/>
              </w:rPr>
              <w:t>Exaltation in the Celestial Kingdom for faithful Mormons where people may become gods or angels.</w:t>
            </w:r>
          </w:p>
          <w:p w14:paraId="5F5E8664" w14:textId="77777777" w:rsidR="004F4542" w:rsidRPr="008717A3" w:rsidRDefault="004F4542" w:rsidP="003A2526">
            <w:pPr>
              <w:pStyle w:val="ListParagraph"/>
              <w:numPr>
                <w:ilvl w:val="0"/>
                <w:numId w:val="33"/>
              </w:numPr>
              <w:spacing w:before="60" w:after="60"/>
              <w:ind w:left="200" w:hanging="20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717A3">
              <w:rPr>
                <w:rFonts w:ascii="Arial" w:hAnsi="Arial" w:cs="Arial"/>
                <w:sz w:val="16"/>
                <w:szCs w:val="16"/>
              </w:rPr>
              <w:t>Terrestrial Kingdom for righteous non-Mormons.</w:t>
            </w:r>
          </w:p>
          <w:p w14:paraId="48568717" w14:textId="77777777" w:rsidR="004F4542" w:rsidRPr="008717A3" w:rsidRDefault="004F4542" w:rsidP="003A2526">
            <w:pPr>
              <w:pStyle w:val="ListParagraph"/>
              <w:numPr>
                <w:ilvl w:val="0"/>
                <w:numId w:val="33"/>
              </w:numPr>
              <w:spacing w:before="60" w:after="60"/>
              <w:ind w:left="200" w:hanging="20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717A3">
              <w:rPr>
                <w:rFonts w:ascii="Arial" w:hAnsi="Arial" w:cs="Arial"/>
                <w:sz w:val="16"/>
                <w:szCs w:val="16"/>
              </w:rPr>
              <w:t>Telestial Kingdom of wicked/ ungodly (not hell).</w:t>
            </w:r>
          </w:p>
        </w:tc>
      </w:tr>
      <w:tr w:rsidR="004F4542" w:rsidRPr="00487760" w14:paraId="2652162B" w14:textId="77777777" w:rsidTr="003A2526">
        <w:tc>
          <w:tcPr>
            <w:tcW w:w="1435" w:type="dxa"/>
          </w:tcPr>
          <w:p w14:paraId="4125335F" w14:textId="77777777" w:rsidR="004F4542" w:rsidRDefault="004F4542" w:rsidP="003A252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Church</w:t>
            </w:r>
          </w:p>
        </w:tc>
        <w:tc>
          <w:tcPr>
            <w:tcW w:w="2747" w:type="dxa"/>
          </w:tcPr>
          <w:p w14:paraId="4B30A059" w14:textId="77777777" w:rsidR="004F4542" w:rsidRPr="008E1935" w:rsidRDefault="004F4542" w:rsidP="003A25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717A3">
              <w:rPr>
                <w:rFonts w:ascii="Arial" w:hAnsi="Arial" w:cs="Arial"/>
                <w:sz w:val="16"/>
                <w:szCs w:val="16"/>
              </w:rPr>
              <w:t xml:space="preserve">There is no organization or denomination that can claim exclusive designation as the "one true church. The universal church consists of all the redeemed in Jesus Christ in </w:t>
            </w:r>
            <w:proofErr w:type="gramStart"/>
            <w:r w:rsidRPr="008717A3">
              <w:rPr>
                <w:rFonts w:ascii="Arial" w:hAnsi="Arial" w:cs="Arial"/>
                <w:sz w:val="16"/>
                <w:szCs w:val="16"/>
              </w:rPr>
              <w:t>all of</w:t>
            </w:r>
            <w:proofErr w:type="gramEnd"/>
            <w:r w:rsidRPr="008717A3">
              <w:rPr>
                <w:rFonts w:ascii="Arial" w:hAnsi="Arial" w:cs="Arial"/>
                <w:sz w:val="16"/>
                <w:szCs w:val="16"/>
              </w:rPr>
              <w:t xml:space="preserve"> the ages.</w:t>
            </w:r>
          </w:p>
        </w:tc>
        <w:tc>
          <w:tcPr>
            <w:tcW w:w="2748" w:type="dxa"/>
          </w:tcPr>
          <w:p w14:paraId="23845232" w14:textId="77777777" w:rsidR="004F4542" w:rsidRPr="008717A3" w:rsidRDefault="004F4542" w:rsidP="003A2526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8717A3">
              <w:rPr>
                <w:rFonts w:ascii="Arial" w:hAnsi="Arial" w:cs="Arial"/>
                <w:sz w:val="16"/>
                <w:szCs w:val="16"/>
              </w:rPr>
              <w:t>Asserts that the LDS is the one true church.</w:t>
            </w:r>
            <w:r w:rsidRPr="008717A3">
              <w:rPr>
                <w:sz w:val="16"/>
                <w:szCs w:val="16"/>
              </w:rPr>
              <w:t xml:space="preserve"> </w:t>
            </w:r>
            <w:r w:rsidRPr="008717A3">
              <w:rPr>
                <w:rFonts w:ascii="Arial" w:hAnsi="Arial" w:cs="Arial"/>
                <w:sz w:val="16"/>
                <w:szCs w:val="16"/>
              </w:rPr>
              <w:t>Mormons claim only the LDS possesses the divine authority of the Aaronic and Melchizedek Priesthood as restored by God to Joseph Smith in 1829.</w:t>
            </w:r>
          </w:p>
        </w:tc>
      </w:tr>
    </w:tbl>
    <w:p w14:paraId="4E5279FA" w14:textId="77777777" w:rsidR="004F4542" w:rsidRPr="00425410" w:rsidRDefault="004F4542" w:rsidP="004F4542">
      <w:pPr>
        <w:spacing w:before="120" w:after="120"/>
        <w:rPr>
          <w:rFonts w:ascii="Arial" w:hAnsi="Arial" w:cs="Arial"/>
          <w:sz w:val="22"/>
          <w:szCs w:val="22"/>
        </w:rPr>
      </w:pPr>
    </w:p>
    <w:sectPr w:rsidR="004F4542" w:rsidRPr="00425410" w:rsidSect="008A4359">
      <w:footerReference w:type="default" r:id="rId8"/>
      <w:pgSz w:w="15840" w:h="12240" w:orient="landscape"/>
      <w:pgMar w:top="1008" w:right="720" w:bottom="288" w:left="720" w:header="720" w:footer="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313C" w14:textId="77777777" w:rsidR="007B7DDE" w:rsidRDefault="007B7DDE" w:rsidP="003C098B">
      <w:r>
        <w:separator/>
      </w:r>
    </w:p>
  </w:endnote>
  <w:endnote w:type="continuationSeparator" w:id="0">
    <w:p w14:paraId="24644A27" w14:textId="77777777" w:rsidR="007B7DDE" w:rsidRDefault="007B7DDE" w:rsidP="003C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28DC" w14:textId="79EA8F35" w:rsidR="001B2352" w:rsidRPr="00F67CF8" w:rsidRDefault="008A4359" w:rsidP="008A4359">
    <w:pPr>
      <w:pStyle w:val="Footer"/>
      <w:tabs>
        <w:tab w:val="clear" w:pos="9360"/>
      </w:tabs>
      <w:rPr>
        <w:sz w:val="20"/>
      </w:rPr>
    </w:pPr>
    <w:r w:rsidRPr="008A4359">
      <w:rPr>
        <w:sz w:val="20"/>
      </w:rPr>
      <w:t>namb.net/apologetics-blog/comparison-chart-mormonism-and-christianity/</w:t>
    </w:r>
    <w:r>
      <w:rPr>
        <w:sz w:val="20"/>
      </w:rPr>
      <w:tab/>
      <w:t xml:space="preserve">          </w:t>
    </w:r>
    <w:r w:rsidRPr="008A4359">
      <w:rPr>
        <w:sz w:val="20"/>
      </w:rPr>
      <w:t>namb.net/apologetics-blog/comparison-chart-mormonism-and-christianity/</w:t>
    </w:r>
  </w:p>
  <w:p w14:paraId="00867E1B" w14:textId="77777777" w:rsidR="001B2352" w:rsidRDefault="001B23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30193" w14:textId="77777777" w:rsidR="007B7DDE" w:rsidRDefault="007B7DDE" w:rsidP="003C098B">
      <w:r>
        <w:separator/>
      </w:r>
    </w:p>
  </w:footnote>
  <w:footnote w:type="continuationSeparator" w:id="0">
    <w:p w14:paraId="467C368F" w14:textId="77777777" w:rsidR="007B7DDE" w:rsidRDefault="007B7DDE" w:rsidP="003C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784"/>
    <w:multiLevelType w:val="hybridMultilevel"/>
    <w:tmpl w:val="4F7CB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8FB"/>
    <w:multiLevelType w:val="hybridMultilevel"/>
    <w:tmpl w:val="DA38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0D9"/>
    <w:multiLevelType w:val="hybridMultilevel"/>
    <w:tmpl w:val="8D708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22440"/>
    <w:multiLevelType w:val="hybridMultilevel"/>
    <w:tmpl w:val="EA740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3992"/>
    <w:multiLevelType w:val="hybridMultilevel"/>
    <w:tmpl w:val="B408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502"/>
    <w:multiLevelType w:val="hybridMultilevel"/>
    <w:tmpl w:val="4F7CB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19E8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F55B1"/>
    <w:multiLevelType w:val="hybridMultilevel"/>
    <w:tmpl w:val="38C8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01343"/>
    <w:multiLevelType w:val="hybridMultilevel"/>
    <w:tmpl w:val="4BEC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3D74"/>
    <w:multiLevelType w:val="hybridMultilevel"/>
    <w:tmpl w:val="8836FEF8"/>
    <w:lvl w:ilvl="0" w:tplc="00CCF9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1D09"/>
    <w:multiLevelType w:val="hybridMultilevel"/>
    <w:tmpl w:val="1DFA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5318C"/>
    <w:multiLevelType w:val="hybridMultilevel"/>
    <w:tmpl w:val="E70C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8467F"/>
    <w:multiLevelType w:val="hybridMultilevel"/>
    <w:tmpl w:val="7428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544D7"/>
    <w:multiLevelType w:val="hybridMultilevel"/>
    <w:tmpl w:val="56B48B3C"/>
    <w:lvl w:ilvl="0" w:tplc="97B696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F7121"/>
    <w:multiLevelType w:val="hybridMultilevel"/>
    <w:tmpl w:val="38C8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42753"/>
    <w:multiLevelType w:val="hybridMultilevel"/>
    <w:tmpl w:val="96A6F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33A5C"/>
    <w:multiLevelType w:val="hybridMultilevel"/>
    <w:tmpl w:val="13808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662AF"/>
    <w:multiLevelType w:val="hybridMultilevel"/>
    <w:tmpl w:val="2DBC0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B297C"/>
    <w:multiLevelType w:val="hybridMultilevel"/>
    <w:tmpl w:val="5E26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01457"/>
    <w:multiLevelType w:val="hybridMultilevel"/>
    <w:tmpl w:val="0A7CBCC8"/>
    <w:lvl w:ilvl="0" w:tplc="0409000F">
      <w:start w:val="1"/>
      <w:numFmt w:val="decimal"/>
      <w:lvlText w:val="%1."/>
      <w:lvlJc w:val="left"/>
      <w:pPr>
        <w:ind w:left="71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0" w15:restartNumberingAfterBreak="0">
    <w:nsid w:val="52195896"/>
    <w:multiLevelType w:val="hybridMultilevel"/>
    <w:tmpl w:val="01D00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4AE2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7DEA"/>
    <w:multiLevelType w:val="hybridMultilevel"/>
    <w:tmpl w:val="8D708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CB7AC9"/>
    <w:multiLevelType w:val="hybridMultilevel"/>
    <w:tmpl w:val="ABA2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61994"/>
    <w:multiLevelType w:val="hybridMultilevel"/>
    <w:tmpl w:val="01D00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231F3"/>
    <w:multiLevelType w:val="hybridMultilevel"/>
    <w:tmpl w:val="079E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C3B0F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01CA9"/>
    <w:multiLevelType w:val="hybridMultilevel"/>
    <w:tmpl w:val="EA740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B3D02"/>
    <w:multiLevelType w:val="hybridMultilevel"/>
    <w:tmpl w:val="6D4E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E0217"/>
    <w:multiLevelType w:val="hybridMultilevel"/>
    <w:tmpl w:val="DA38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B5B83"/>
    <w:multiLevelType w:val="hybridMultilevel"/>
    <w:tmpl w:val="E84E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C1DA5"/>
    <w:multiLevelType w:val="hybridMultilevel"/>
    <w:tmpl w:val="6B22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C2981"/>
    <w:multiLevelType w:val="hybridMultilevel"/>
    <w:tmpl w:val="6E86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26144"/>
    <w:multiLevelType w:val="hybridMultilevel"/>
    <w:tmpl w:val="7E10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3"/>
  </w:num>
  <w:num w:numId="5">
    <w:abstractNumId w:val="33"/>
  </w:num>
  <w:num w:numId="6">
    <w:abstractNumId w:val="7"/>
  </w:num>
  <w:num w:numId="7">
    <w:abstractNumId w:val="31"/>
  </w:num>
  <w:num w:numId="8">
    <w:abstractNumId w:val="14"/>
  </w:num>
  <w:num w:numId="9">
    <w:abstractNumId w:val="3"/>
  </w:num>
  <w:num w:numId="10">
    <w:abstractNumId w:val="27"/>
  </w:num>
  <w:num w:numId="11">
    <w:abstractNumId w:val="30"/>
  </w:num>
  <w:num w:numId="12">
    <w:abstractNumId w:val="4"/>
  </w:num>
  <w:num w:numId="13">
    <w:abstractNumId w:val="29"/>
  </w:num>
  <w:num w:numId="14">
    <w:abstractNumId w:val="1"/>
  </w:num>
  <w:num w:numId="15">
    <w:abstractNumId w:val="28"/>
  </w:num>
  <w:num w:numId="16">
    <w:abstractNumId w:val="15"/>
  </w:num>
  <w:num w:numId="17">
    <w:abstractNumId w:val="21"/>
  </w:num>
  <w:num w:numId="18">
    <w:abstractNumId w:val="24"/>
  </w:num>
  <w:num w:numId="19">
    <w:abstractNumId w:val="20"/>
  </w:num>
  <w:num w:numId="20">
    <w:abstractNumId w:val="13"/>
  </w:num>
  <w:num w:numId="21">
    <w:abstractNumId w:val="26"/>
  </w:num>
  <w:num w:numId="22">
    <w:abstractNumId w:val="17"/>
  </w:num>
  <w:num w:numId="23">
    <w:abstractNumId w:val="6"/>
  </w:num>
  <w:num w:numId="24">
    <w:abstractNumId w:val="8"/>
  </w:num>
  <w:num w:numId="25">
    <w:abstractNumId w:val="18"/>
  </w:num>
  <w:num w:numId="26">
    <w:abstractNumId w:val="25"/>
  </w:num>
  <w:num w:numId="27">
    <w:abstractNumId w:val="9"/>
  </w:num>
  <w:num w:numId="28">
    <w:abstractNumId w:val="32"/>
  </w:num>
  <w:num w:numId="29">
    <w:abstractNumId w:val="11"/>
  </w:num>
  <w:num w:numId="30">
    <w:abstractNumId w:val="16"/>
  </w:num>
  <w:num w:numId="31">
    <w:abstractNumId w:val="22"/>
  </w:num>
  <w:num w:numId="32">
    <w:abstractNumId w:val="19"/>
  </w:num>
  <w:num w:numId="33">
    <w:abstractNumId w:val="2"/>
  </w:num>
  <w:num w:numId="3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B6"/>
    <w:rsid w:val="00000D6B"/>
    <w:rsid w:val="000023F9"/>
    <w:rsid w:val="000032D5"/>
    <w:rsid w:val="000034F2"/>
    <w:rsid w:val="000041EB"/>
    <w:rsid w:val="000048F4"/>
    <w:rsid w:val="000063E7"/>
    <w:rsid w:val="00010127"/>
    <w:rsid w:val="00011133"/>
    <w:rsid w:val="00012502"/>
    <w:rsid w:val="0002208D"/>
    <w:rsid w:val="00023996"/>
    <w:rsid w:val="00031225"/>
    <w:rsid w:val="00031297"/>
    <w:rsid w:val="00033860"/>
    <w:rsid w:val="000413DA"/>
    <w:rsid w:val="00041573"/>
    <w:rsid w:val="0004596C"/>
    <w:rsid w:val="000464FA"/>
    <w:rsid w:val="00046661"/>
    <w:rsid w:val="00047BD9"/>
    <w:rsid w:val="00052A8F"/>
    <w:rsid w:val="00052A93"/>
    <w:rsid w:val="000543F3"/>
    <w:rsid w:val="000546B8"/>
    <w:rsid w:val="00054B80"/>
    <w:rsid w:val="00056A02"/>
    <w:rsid w:val="00060A28"/>
    <w:rsid w:val="00060D00"/>
    <w:rsid w:val="000615D3"/>
    <w:rsid w:val="000619C5"/>
    <w:rsid w:val="00061CC2"/>
    <w:rsid w:val="000625DE"/>
    <w:rsid w:val="00063A01"/>
    <w:rsid w:val="00067713"/>
    <w:rsid w:val="00072999"/>
    <w:rsid w:val="00072E17"/>
    <w:rsid w:val="000754BD"/>
    <w:rsid w:val="00075872"/>
    <w:rsid w:val="00076ABF"/>
    <w:rsid w:val="000805F4"/>
    <w:rsid w:val="000816E8"/>
    <w:rsid w:val="0008335F"/>
    <w:rsid w:val="00085D14"/>
    <w:rsid w:val="00085D79"/>
    <w:rsid w:val="00091249"/>
    <w:rsid w:val="000930ED"/>
    <w:rsid w:val="000931B9"/>
    <w:rsid w:val="000935F0"/>
    <w:rsid w:val="00097048"/>
    <w:rsid w:val="000A4A76"/>
    <w:rsid w:val="000A5288"/>
    <w:rsid w:val="000A538E"/>
    <w:rsid w:val="000B556F"/>
    <w:rsid w:val="000C129C"/>
    <w:rsid w:val="000C2D7C"/>
    <w:rsid w:val="000C492D"/>
    <w:rsid w:val="000C60F7"/>
    <w:rsid w:val="000D0394"/>
    <w:rsid w:val="000D0C97"/>
    <w:rsid w:val="000D52C5"/>
    <w:rsid w:val="000D654C"/>
    <w:rsid w:val="000E03ED"/>
    <w:rsid w:val="000E2241"/>
    <w:rsid w:val="000E48C8"/>
    <w:rsid w:val="000E5035"/>
    <w:rsid w:val="000E5893"/>
    <w:rsid w:val="000F06D4"/>
    <w:rsid w:val="000F0B5E"/>
    <w:rsid w:val="000F1B0C"/>
    <w:rsid w:val="000F2EE3"/>
    <w:rsid w:val="000F3D8F"/>
    <w:rsid w:val="000F6A94"/>
    <w:rsid w:val="000F7FD1"/>
    <w:rsid w:val="00103AC9"/>
    <w:rsid w:val="00103C3B"/>
    <w:rsid w:val="00111F90"/>
    <w:rsid w:val="00114CC8"/>
    <w:rsid w:val="00117ABC"/>
    <w:rsid w:val="0012192E"/>
    <w:rsid w:val="00124908"/>
    <w:rsid w:val="00124F94"/>
    <w:rsid w:val="00127328"/>
    <w:rsid w:val="0012746F"/>
    <w:rsid w:val="00127F9B"/>
    <w:rsid w:val="001305DE"/>
    <w:rsid w:val="0013076D"/>
    <w:rsid w:val="0013235E"/>
    <w:rsid w:val="001331E5"/>
    <w:rsid w:val="00133359"/>
    <w:rsid w:val="00133ACC"/>
    <w:rsid w:val="0013614F"/>
    <w:rsid w:val="001369E4"/>
    <w:rsid w:val="001402D2"/>
    <w:rsid w:val="001406A3"/>
    <w:rsid w:val="00142A82"/>
    <w:rsid w:val="00143860"/>
    <w:rsid w:val="00144011"/>
    <w:rsid w:val="00145520"/>
    <w:rsid w:val="00146216"/>
    <w:rsid w:val="00152995"/>
    <w:rsid w:val="00153E73"/>
    <w:rsid w:val="001606AA"/>
    <w:rsid w:val="00161200"/>
    <w:rsid w:val="0016379C"/>
    <w:rsid w:val="00165849"/>
    <w:rsid w:val="00166102"/>
    <w:rsid w:val="001758C3"/>
    <w:rsid w:val="00180ED6"/>
    <w:rsid w:val="001862E2"/>
    <w:rsid w:val="00186D95"/>
    <w:rsid w:val="001879D7"/>
    <w:rsid w:val="001936DA"/>
    <w:rsid w:val="00194045"/>
    <w:rsid w:val="00194983"/>
    <w:rsid w:val="00194ECC"/>
    <w:rsid w:val="00196298"/>
    <w:rsid w:val="001A0ABB"/>
    <w:rsid w:val="001A4CED"/>
    <w:rsid w:val="001A6EA8"/>
    <w:rsid w:val="001A72BF"/>
    <w:rsid w:val="001B0BD2"/>
    <w:rsid w:val="001B2352"/>
    <w:rsid w:val="001C2C91"/>
    <w:rsid w:val="001C55B4"/>
    <w:rsid w:val="001C6153"/>
    <w:rsid w:val="001D03B0"/>
    <w:rsid w:val="001D26CB"/>
    <w:rsid w:val="001D3405"/>
    <w:rsid w:val="001E1122"/>
    <w:rsid w:val="001E2EA5"/>
    <w:rsid w:val="001E4381"/>
    <w:rsid w:val="001E580A"/>
    <w:rsid w:val="001E5F88"/>
    <w:rsid w:val="001E7811"/>
    <w:rsid w:val="001E7A17"/>
    <w:rsid w:val="001F0069"/>
    <w:rsid w:val="001F029D"/>
    <w:rsid w:val="001F0CC1"/>
    <w:rsid w:val="001F1042"/>
    <w:rsid w:val="001F175D"/>
    <w:rsid w:val="001F29DB"/>
    <w:rsid w:val="001F42F7"/>
    <w:rsid w:val="001F55C7"/>
    <w:rsid w:val="001F6CA1"/>
    <w:rsid w:val="00202B91"/>
    <w:rsid w:val="00203104"/>
    <w:rsid w:val="00203FF6"/>
    <w:rsid w:val="00204ACE"/>
    <w:rsid w:val="0020530E"/>
    <w:rsid w:val="002120F1"/>
    <w:rsid w:val="00213C41"/>
    <w:rsid w:val="00214743"/>
    <w:rsid w:val="00217898"/>
    <w:rsid w:val="002200D7"/>
    <w:rsid w:val="002202FB"/>
    <w:rsid w:val="002204A9"/>
    <w:rsid w:val="00221F7E"/>
    <w:rsid w:val="00223173"/>
    <w:rsid w:val="00223F0E"/>
    <w:rsid w:val="00224002"/>
    <w:rsid w:val="002243E5"/>
    <w:rsid w:val="002252C2"/>
    <w:rsid w:val="0022633B"/>
    <w:rsid w:val="002275FC"/>
    <w:rsid w:val="00231E92"/>
    <w:rsid w:val="00234CA1"/>
    <w:rsid w:val="002358C8"/>
    <w:rsid w:val="00236AA5"/>
    <w:rsid w:val="00236CC5"/>
    <w:rsid w:val="00237178"/>
    <w:rsid w:val="00244283"/>
    <w:rsid w:val="00244C47"/>
    <w:rsid w:val="00250665"/>
    <w:rsid w:val="00251CBB"/>
    <w:rsid w:val="00254179"/>
    <w:rsid w:val="00255FAE"/>
    <w:rsid w:val="00256EBE"/>
    <w:rsid w:val="002611A8"/>
    <w:rsid w:val="002640D7"/>
    <w:rsid w:val="002650F6"/>
    <w:rsid w:val="00270BD4"/>
    <w:rsid w:val="00270DCA"/>
    <w:rsid w:val="0027411C"/>
    <w:rsid w:val="00276ABD"/>
    <w:rsid w:val="002776F2"/>
    <w:rsid w:val="0027774E"/>
    <w:rsid w:val="00282038"/>
    <w:rsid w:val="00285665"/>
    <w:rsid w:val="0028707C"/>
    <w:rsid w:val="0029081E"/>
    <w:rsid w:val="0029205C"/>
    <w:rsid w:val="00294326"/>
    <w:rsid w:val="00294447"/>
    <w:rsid w:val="002950ED"/>
    <w:rsid w:val="00295AED"/>
    <w:rsid w:val="00296FD1"/>
    <w:rsid w:val="002A1161"/>
    <w:rsid w:val="002A4ABF"/>
    <w:rsid w:val="002A4F78"/>
    <w:rsid w:val="002A575D"/>
    <w:rsid w:val="002A69F7"/>
    <w:rsid w:val="002A7AAE"/>
    <w:rsid w:val="002A7E74"/>
    <w:rsid w:val="002B0F10"/>
    <w:rsid w:val="002B306B"/>
    <w:rsid w:val="002B3369"/>
    <w:rsid w:val="002B4E38"/>
    <w:rsid w:val="002B4F3D"/>
    <w:rsid w:val="002B6928"/>
    <w:rsid w:val="002B7938"/>
    <w:rsid w:val="002C008A"/>
    <w:rsid w:val="002C2F34"/>
    <w:rsid w:val="002C3FC5"/>
    <w:rsid w:val="002C4034"/>
    <w:rsid w:val="002C4D47"/>
    <w:rsid w:val="002C7B26"/>
    <w:rsid w:val="002C7DA3"/>
    <w:rsid w:val="002D0655"/>
    <w:rsid w:val="002D16C7"/>
    <w:rsid w:val="002D23EB"/>
    <w:rsid w:val="002D545A"/>
    <w:rsid w:val="002D6D1C"/>
    <w:rsid w:val="002D7104"/>
    <w:rsid w:val="002E0EC4"/>
    <w:rsid w:val="002E3144"/>
    <w:rsid w:val="002E55CA"/>
    <w:rsid w:val="002F43F1"/>
    <w:rsid w:val="002F54D0"/>
    <w:rsid w:val="00302843"/>
    <w:rsid w:val="003034F0"/>
    <w:rsid w:val="00303AB3"/>
    <w:rsid w:val="00304847"/>
    <w:rsid w:val="00305DE8"/>
    <w:rsid w:val="00313E31"/>
    <w:rsid w:val="00315DBB"/>
    <w:rsid w:val="003162FA"/>
    <w:rsid w:val="00317001"/>
    <w:rsid w:val="003177FE"/>
    <w:rsid w:val="00321494"/>
    <w:rsid w:val="0032358B"/>
    <w:rsid w:val="00323594"/>
    <w:rsid w:val="00323C68"/>
    <w:rsid w:val="003252BB"/>
    <w:rsid w:val="00325FB3"/>
    <w:rsid w:val="00326B1E"/>
    <w:rsid w:val="00330A07"/>
    <w:rsid w:val="00331E92"/>
    <w:rsid w:val="003339ED"/>
    <w:rsid w:val="00333BFA"/>
    <w:rsid w:val="003342FE"/>
    <w:rsid w:val="00334C6A"/>
    <w:rsid w:val="00335B86"/>
    <w:rsid w:val="00336084"/>
    <w:rsid w:val="00343995"/>
    <w:rsid w:val="00343DFC"/>
    <w:rsid w:val="003458E1"/>
    <w:rsid w:val="00346FE8"/>
    <w:rsid w:val="003477A1"/>
    <w:rsid w:val="0035194C"/>
    <w:rsid w:val="0035260A"/>
    <w:rsid w:val="00354556"/>
    <w:rsid w:val="00354B3D"/>
    <w:rsid w:val="00355F84"/>
    <w:rsid w:val="00356069"/>
    <w:rsid w:val="0036049A"/>
    <w:rsid w:val="00360A12"/>
    <w:rsid w:val="00360DF9"/>
    <w:rsid w:val="00361041"/>
    <w:rsid w:val="003613F6"/>
    <w:rsid w:val="00364118"/>
    <w:rsid w:val="00364313"/>
    <w:rsid w:val="0036549A"/>
    <w:rsid w:val="00367897"/>
    <w:rsid w:val="00371697"/>
    <w:rsid w:val="00376078"/>
    <w:rsid w:val="0038100C"/>
    <w:rsid w:val="00381CDA"/>
    <w:rsid w:val="00384A42"/>
    <w:rsid w:val="00385E97"/>
    <w:rsid w:val="003939D6"/>
    <w:rsid w:val="00394A7B"/>
    <w:rsid w:val="003A0324"/>
    <w:rsid w:val="003A2526"/>
    <w:rsid w:val="003A497C"/>
    <w:rsid w:val="003A4E58"/>
    <w:rsid w:val="003A5672"/>
    <w:rsid w:val="003A5936"/>
    <w:rsid w:val="003B29AB"/>
    <w:rsid w:val="003B2D19"/>
    <w:rsid w:val="003B4B6B"/>
    <w:rsid w:val="003C098B"/>
    <w:rsid w:val="003C212F"/>
    <w:rsid w:val="003C3897"/>
    <w:rsid w:val="003C3C77"/>
    <w:rsid w:val="003C6DC6"/>
    <w:rsid w:val="003D0551"/>
    <w:rsid w:val="003D2B3D"/>
    <w:rsid w:val="003E1722"/>
    <w:rsid w:val="003E2458"/>
    <w:rsid w:val="003E6751"/>
    <w:rsid w:val="003E7D48"/>
    <w:rsid w:val="003F27EC"/>
    <w:rsid w:val="003F3077"/>
    <w:rsid w:val="003F323E"/>
    <w:rsid w:val="003F409B"/>
    <w:rsid w:val="003F4D78"/>
    <w:rsid w:val="003F55DD"/>
    <w:rsid w:val="003F5A00"/>
    <w:rsid w:val="003F5EE4"/>
    <w:rsid w:val="003F738F"/>
    <w:rsid w:val="0040475E"/>
    <w:rsid w:val="00405034"/>
    <w:rsid w:val="00405FC0"/>
    <w:rsid w:val="00406128"/>
    <w:rsid w:val="00406C20"/>
    <w:rsid w:val="0040741F"/>
    <w:rsid w:val="004114AB"/>
    <w:rsid w:val="00414644"/>
    <w:rsid w:val="00414E20"/>
    <w:rsid w:val="00415DE3"/>
    <w:rsid w:val="00416C68"/>
    <w:rsid w:val="00425333"/>
    <w:rsid w:val="00425410"/>
    <w:rsid w:val="00425CB4"/>
    <w:rsid w:val="004269BD"/>
    <w:rsid w:val="00427436"/>
    <w:rsid w:val="00427616"/>
    <w:rsid w:val="00430AD0"/>
    <w:rsid w:val="00432294"/>
    <w:rsid w:val="00437B2C"/>
    <w:rsid w:val="004427F7"/>
    <w:rsid w:val="00444D19"/>
    <w:rsid w:val="00450618"/>
    <w:rsid w:val="00452A30"/>
    <w:rsid w:val="00453F4A"/>
    <w:rsid w:val="00461956"/>
    <w:rsid w:val="00461AC7"/>
    <w:rsid w:val="00462E16"/>
    <w:rsid w:val="004634EA"/>
    <w:rsid w:val="00463CD6"/>
    <w:rsid w:val="00465303"/>
    <w:rsid w:val="00466068"/>
    <w:rsid w:val="00467DC4"/>
    <w:rsid w:val="00470B63"/>
    <w:rsid w:val="00472203"/>
    <w:rsid w:val="004759FB"/>
    <w:rsid w:val="0047750A"/>
    <w:rsid w:val="0048113B"/>
    <w:rsid w:val="0048194E"/>
    <w:rsid w:val="0048476D"/>
    <w:rsid w:val="00487760"/>
    <w:rsid w:val="004910A9"/>
    <w:rsid w:val="00491ABE"/>
    <w:rsid w:val="004923DD"/>
    <w:rsid w:val="004927DC"/>
    <w:rsid w:val="004935C5"/>
    <w:rsid w:val="00493880"/>
    <w:rsid w:val="00495936"/>
    <w:rsid w:val="004962DA"/>
    <w:rsid w:val="004A1937"/>
    <w:rsid w:val="004A45E1"/>
    <w:rsid w:val="004A514B"/>
    <w:rsid w:val="004A5CCD"/>
    <w:rsid w:val="004B0B39"/>
    <w:rsid w:val="004B1F3A"/>
    <w:rsid w:val="004B2388"/>
    <w:rsid w:val="004B3428"/>
    <w:rsid w:val="004B5351"/>
    <w:rsid w:val="004C1973"/>
    <w:rsid w:val="004C1AA2"/>
    <w:rsid w:val="004C53C8"/>
    <w:rsid w:val="004D0ABC"/>
    <w:rsid w:val="004D26F9"/>
    <w:rsid w:val="004D2922"/>
    <w:rsid w:val="004D2A8F"/>
    <w:rsid w:val="004D6CD8"/>
    <w:rsid w:val="004D6E3E"/>
    <w:rsid w:val="004D7586"/>
    <w:rsid w:val="004D7F3F"/>
    <w:rsid w:val="004E324E"/>
    <w:rsid w:val="004E3B06"/>
    <w:rsid w:val="004E3E2A"/>
    <w:rsid w:val="004E621B"/>
    <w:rsid w:val="004E7966"/>
    <w:rsid w:val="004E7E5E"/>
    <w:rsid w:val="004F2CE2"/>
    <w:rsid w:val="004F4346"/>
    <w:rsid w:val="004F4542"/>
    <w:rsid w:val="004F688A"/>
    <w:rsid w:val="004F69CA"/>
    <w:rsid w:val="00500A6C"/>
    <w:rsid w:val="00500E4C"/>
    <w:rsid w:val="00501DF7"/>
    <w:rsid w:val="00502809"/>
    <w:rsid w:val="00502886"/>
    <w:rsid w:val="00504DCC"/>
    <w:rsid w:val="0050529C"/>
    <w:rsid w:val="005100BB"/>
    <w:rsid w:val="00511421"/>
    <w:rsid w:val="00511645"/>
    <w:rsid w:val="0051266F"/>
    <w:rsid w:val="00513C95"/>
    <w:rsid w:val="00515EC2"/>
    <w:rsid w:val="00517CAD"/>
    <w:rsid w:val="005214DD"/>
    <w:rsid w:val="00523659"/>
    <w:rsid w:val="005314F2"/>
    <w:rsid w:val="00531817"/>
    <w:rsid w:val="00533F41"/>
    <w:rsid w:val="00535776"/>
    <w:rsid w:val="005403D5"/>
    <w:rsid w:val="00542D16"/>
    <w:rsid w:val="00542D24"/>
    <w:rsid w:val="005430A1"/>
    <w:rsid w:val="0054472C"/>
    <w:rsid w:val="00545C7C"/>
    <w:rsid w:val="00545D38"/>
    <w:rsid w:val="00546531"/>
    <w:rsid w:val="00546A83"/>
    <w:rsid w:val="00546C83"/>
    <w:rsid w:val="00550058"/>
    <w:rsid w:val="00550C5A"/>
    <w:rsid w:val="00551C19"/>
    <w:rsid w:val="00552B39"/>
    <w:rsid w:val="00552C76"/>
    <w:rsid w:val="00553B58"/>
    <w:rsid w:val="0055406A"/>
    <w:rsid w:val="00555A9E"/>
    <w:rsid w:val="005576D7"/>
    <w:rsid w:val="00557E97"/>
    <w:rsid w:val="00561682"/>
    <w:rsid w:val="00562DAE"/>
    <w:rsid w:val="00567259"/>
    <w:rsid w:val="00570B1C"/>
    <w:rsid w:val="00570DB7"/>
    <w:rsid w:val="00571011"/>
    <w:rsid w:val="00571388"/>
    <w:rsid w:val="00575DCE"/>
    <w:rsid w:val="00580681"/>
    <w:rsid w:val="005811E6"/>
    <w:rsid w:val="0058269B"/>
    <w:rsid w:val="005842D4"/>
    <w:rsid w:val="00584435"/>
    <w:rsid w:val="005860D3"/>
    <w:rsid w:val="005874B2"/>
    <w:rsid w:val="0059300F"/>
    <w:rsid w:val="0059574E"/>
    <w:rsid w:val="005A1D9E"/>
    <w:rsid w:val="005A6239"/>
    <w:rsid w:val="005A6427"/>
    <w:rsid w:val="005A6E38"/>
    <w:rsid w:val="005B0B7D"/>
    <w:rsid w:val="005B26A9"/>
    <w:rsid w:val="005B3CBF"/>
    <w:rsid w:val="005B53F8"/>
    <w:rsid w:val="005B6405"/>
    <w:rsid w:val="005B7665"/>
    <w:rsid w:val="005C33DC"/>
    <w:rsid w:val="005C3F83"/>
    <w:rsid w:val="005C6000"/>
    <w:rsid w:val="005C6119"/>
    <w:rsid w:val="005C6292"/>
    <w:rsid w:val="005C6F24"/>
    <w:rsid w:val="005D0CF2"/>
    <w:rsid w:val="005D115D"/>
    <w:rsid w:val="005D2DC1"/>
    <w:rsid w:val="005D3724"/>
    <w:rsid w:val="005D404F"/>
    <w:rsid w:val="005D440C"/>
    <w:rsid w:val="005D44F8"/>
    <w:rsid w:val="005E0D4F"/>
    <w:rsid w:val="005E31E6"/>
    <w:rsid w:val="005E4271"/>
    <w:rsid w:val="005F0764"/>
    <w:rsid w:val="005F1C96"/>
    <w:rsid w:val="005F7B1C"/>
    <w:rsid w:val="00600685"/>
    <w:rsid w:val="00601192"/>
    <w:rsid w:val="00601CBE"/>
    <w:rsid w:val="006032E3"/>
    <w:rsid w:val="00605276"/>
    <w:rsid w:val="006065AB"/>
    <w:rsid w:val="006107FB"/>
    <w:rsid w:val="006115E0"/>
    <w:rsid w:val="00614C86"/>
    <w:rsid w:val="006165E3"/>
    <w:rsid w:val="006168FF"/>
    <w:rsid w:val="00623B44"/>
    <w:rsid w:val="00626493"/>
    <w:rsid w:val="00627725"/>
    <w:rsid w:val="0062797A"/>
    <w:rsid w:val="00627EB9"/>
    <w:rsid w:val="00632C4B"/>
    <w:rsid w:val="00632E5E"/>
    <w:rsid w:val="006339C1"/>
    <w:rsid w:val="0064046B"/>
    <w:rsid w:val="006418B4"/>
    <w:rsid w:val="00651A52"/>
    <w:rsid w:val="00651F1F"/>
    <w:rsid w:val="006549A6"/>
    <w:rsid w:val="00654FAA"/>
    <w:rsid w:val="00660A40"/>
    <w:rsid w:val="00660B99"/>
    <w:rsid w:val="00666E68"/>
    <w:rsid w:val="00681C71"/>
    <w:rsid w:val="00684061"/>
    <w:rsid w:val="006847AD"/>
    <w:rsid w:val="00686050"/>
    <w:rsid w:val="00686BED"/>
    <w:rsid w:val="00687DAC"/>
    <w:rsid w:val="00691155"/>
    <w:rsid w:val="006A3812"/>
    <w:rsid w:val="006A41BD"/>
    <w:rsid w:val="006A4F00"/>
    <w:rsid w:val="006A66FD"/>
    <w:rsid w:val="006A6BC1"/>
    <w:rsid w:val="006B1B53"/>
    <w:rsid w:val="006B368F"/>
    <w:rsid w:val="006B3A21"/>
    <w:rsid w:val="006B4B6E"/>
    <w:rsid w:val="006B50B8"/>
    <w:rsid w:val="006B67AF"/>
    <w:rsid w:val="006B7FC8"/>
    <w:rsid w:val="006C0334"/>
    <w:rsid w:val="006C084E"/>
    <w:rsid w:val="006C3A31"/>
    <w:rsid w:val="006C690C"/>
    <w:rsid w:val="006C74D2"/>
    <w:rsid w:val="006D2729"/>
    <w:rsid w:val="006D5E55"/>
    <w:rsid w:val="006D757B"/>
    <w:rsid w:val="006E0BFD"/>
    <w:rsid w:val="006E134A"/>
    <w:rsid w:val="006E1748"/>
    <w:rsid w:val="006E49F8"/>
    <w:rsid w:val="006E5A34"/>
    <w:rsid w:val="006E711A"/>
    <w:rsid w:val="006F2BEB"/>
    <w:rsid w:val="006F5E13"/>
    <w:rsid w:val="006F77AA"/>
    <w:rsid w:val="006F7F58"/>
    <w:rsid w:val="007012C9"/>
    <w:rsid w:val="00702634"/>
    <w:rsid w:val="00702667"/>
    <w:rsid w:val="00704835"/>
    <w:rsid w:val="00704BE5"/>
    <w:rsid w:val="0070779F"/>
    <w:rsid w:val="007106EE"/>
    <w:rsid w:val="007122E9"/>
    <w:rsid w:val="00712941"/>
    <w:rsid w:val="00714196"/>
    <w:rsid w:val="007148B3"/>
    <w:rsid w:val="00714D6E"/>
    <w:rsid w:val="00716C52"/>
    <w:rsid w:val="00717F66"/>
    <w:rsid w:val="00724CD8"/>
    <w:rsid w:val="00741407"/>
    <w:rsid w:val="007436CD"/>
    <w:rsid w:val="00745081"/>
    <w:rsid w:val="00746621"/>
    <w:rsid w:val="00746B86"/>
    <w:rsid w:val="0074784D"/>
    <w:rsid w:val="007531F5"/>
    <w:rsid w:val="007551FE"/>
    <w:rsid w:val="00757332"/>
    <w:rsid w:val="00760680"/>
    <w:rsid w:val="00760AD9"/>
    <w:rsid w:val="007658B8"/>
    <w:rsid w:val="0076673C"/>
    <w:rsid w:val="00770B30"/>
    <w:rsid w:val="007744D8"/>
    <w:rsid w:val="00776081"/>
    <w:rsid w:val="00780DBF"/>
    <w:rsid w:val="0078321A"/>
    <w:rsid w:val="00785FB4"/>
    <w:rsid w:val="007900E8"/>
    <w:rsid w:val="00790A1B"/>
    <w:rsid w:val="00794DC6"/>
    <w:rsid w:val="00794E6E"/>
    <w:rsid w:val="00796202"/>
    <w:rsid w:val="00796842"/>
    <w:rsid w:val="00797D6F"/>
    <w:rsid w:val="00797DEC"/>
    <w:rsid w:val="007A11E0"/>
    <w:rsid w:val="007A2BE9"/>
    <w:rsid w:val="007B0C20"/>
    <w:rsid w:val="007B1507"/>
    <w:rsid w:val="007B1B15"/>
    <w:rsid w:val="007B5496"/>
    <w:rsid w:val="007B687C"/>
    <w:rsid w:val="007B69EE"/>
    <w:rsid w:val="007B7DDE"/>
    <w:rsid w:val="007C181A"/>
    <w:rsid w:val="007C297E"/>
    <w:rsid w:val="007C2D71"/>
    <w:rsid w:val="007C41A4"/>
    <w:rsid w:val="007C51CB"/>
    <w:rsid w:val="007C5F98"/>
    <w:rsid w:val="007D1E70"/>
    <w:rsid w:val="007D43B1"/>
    <w:rsid w:val="007D5523"/>
    <w:rsid w:val="007D5A9D"/>
    <w:rsid w:val="007D72A5"/>
    <w:rsid w:val="007D72ED"/>
    <w:rsid w:val="007D7D93"/>
    <w:rsid w:val="007E14F4"/>
    <w:rsid w:val="007E1767"/>
    <w:rsid w:val="007E44EE"/>
    <w:rsid w:val="007E65E5"/>
    <w:rsid w:val="007F097A"/>
    <w:rsid w:val="007F2824"/>
    <w:rsid w:val="007F482E"/>
    <w:rsid w:val="007F4F8D"/>
    <w:rsid w:val="007F626B"/>
    <w:rsid w:val="007F6C17"/>
    <w:rsid w:val="00801D34"/>
    <w:rsid w:val="008021F7"/>
    <w:rsid w:val="008067D5"/>
    <w:rsid w:val="0081235D"/>
    <w:rsid w:val="00813013"/>
    <w:rsid w:val="0081421B"/>
    <w:rsid w:val="008154B7"/>
    <w:rsid w:val="00821E1D"/>
    <w:rsid w:val="008226B7"/>
    <w:rsid w:val="0082441A"/>
    <w:rsid w:val="00824EDC"/>
    <w:rsid w:val="00841968"/>
    <w:rsid w:val="00842E9B"/>
    <w:rsid w:val="008433CB"/>
    <w:rsid w:val="00844A09"/>
    <w:rsid w:val="00850A7E"/>
    <w:rsid w:val="008515B3"/>
    <w:rsid w:val="00853B51"/>
    <w:rsid w:val="00854736"/>
    <w:rsid w:val="008614BF"/>
    <w:rsid w:val="00861942"/>
    <w:rsid w:val="008652B1"/>
    <w:rsid w:val="00865E3F"/>
    <w:rsid w:val="008717A3"/>
    <w:rsid w:val="0087297F"/>
    <w:rsid w:val="00875783"/>
    <w:rsid w:val="00877B0D"/>
    <w:rsid w:val="0088086C"/>
    <w:rsid w:val="00885002"/>
    <w:rsid w:val="00885D92"/>
    <w:rsid w:val="008950A5"/>
    <w:rsid w:val="0089582E"/>
    <w:rsid w:val="00895A06"/>
    <w:rsid w:val="00896CC7"/>
    <w:rsid w:val="00896E27"/>
    <w:rsid w:val="008A07C8"/>
    <w:rsid w:val="008A1F19"/>
    <w:rsid w:val="008A4359"/>
    <w:rsid w:val="008A69FC"/>
    <w:rsid w:val="008B19F8"/>
    <w:rsid w:val="008B4631"/>
    <w:rsid w:val="008B4CBF"/>
    <w:rsid w:val="008B5C4F"/>
    <w:rsid w:val="008B726B"/>
    <w:rsid w:val="008B7BE4"/>
    <w:rsid w:val="008C6934"/>
    <w:rsid w:val="008D35D5"/>
    <w:rsid w:val="008D47E5"/>
    <w:rsid w:val="008D6EC9"/>
    <w:rsid w:val="008D7E63"/>
    <w:rsid w:val="008E1935"/>
    <w:rsid w:val="008E201B"/>
    <w:rsid w:val="008E5EC9"/>
    <w:rsid w:val="008F0C4C"/>
    <w:rsid w:val="008F3A61"/>
    <w:rsid w:val="008F3CF4"/>
    <w:rsid w:val="008F51D2"/>
    <w:rsid w:val="008F53EA"/>
    <w:rsid w:val="008F6314"/>
    <w:rsid w:val="009016D3"/>
    <w:rsid w:val="00904719"/>
    <w:rsid w:val="00905691"/>
    <w:rsid w:val="00905DD9"/>
    <w:rsid w:val="009075F4"/>
    <w:rsid w:val="00907A2C"/>
    <w:rsid w:val="00914AE9"/>
    <w:rsid w:val="00915A0F"/>
    <w:rsid w:val="0092122C"/>
    <w:rsid w:val="00921D2A"/>
    <w:rsid w:val="009232E4"/>
    <w:rsid w:val="00925267"/>
    <w:rsid w:val="0092700D"/>
    <w:rsid w:val="00931258"/>
    <w:rsid w:val="00931EDC"/>
    <w:rsid w:val="00933BD3"/>
    <w:rsid w:val="00935B94"/>
    <w:rsid w:val="00945F87"/>
    <w:rsid w:val="0094668D"/>
    <w:rsid w:val="0095644C"/>
    <w:rsid w:val="009578E7"/>
    <w:rsid w:val="00963145"/>
    <w:rsid w:val="00963DC2"/>
    <w:rsid w:val="009644DF"/>
    <w:rsid w:val="00964664"/>
    <w:rsid w:val="00964AC0"/>
    <w:rsid w:val="0096545E"/>
    <w:rsid w:val="00966EE2"/>
    <w:rsid w:val="00967B55"/>
    <w:rsid w:val="00970057"/>
    <w:rsid w:val="00970CD8"/>
    <w:rsid w:val="00977C7D"/>
    <w:rsid w:val="009802FB"/>
    <w:rsid w:val="009810BA"/>
    <w:rsid w:val="00984D55"/>
    <w:rsid w:val="009851E5"/>
    <w:rsid w:val="0099018F"/>
    <w:rsid w:val="00991AD5"/>
    <w:rsid w:val="00994A84"/>
    <w:rsid w:val="0099699D"/>
    <w:rsid w:val="009A481D"/>
    <w:rsid w:val="009A5FB5"/>
    <w:rsid w:val="009B23EF"/>
    <w:rsid w:val="009B676E"/>
    <w:rsid w:val="009B71CB"/>
    <w:rsid w:val="009C78AC"/>
    <w:rsid w:val="009D3B46"/>
    <w:rsid w:val="009D4F65"/>
    <w:rsid w:val="009D7D30"/>
    <w:rsid w:val="009E3040"/>
    <w:rsid w:val="009E420F"/>
    <w:rsid w:val="009E605C"/>
    <w:rsid w:val="009E62FE"/>
    <w:rsid w:val="009E6DCB"/>
    <w:rsid w:val="009F10C9"/>
    <w:rsid w:val="009F6A07"/>
    <w:rsid w:val="00A00B03"/>
    <w:rsid w:val="00A023A3"/>
    <w:rsid w:val="00A0398E"/>
    <w:rsid w:val="00A063EF"/>
    <w:rsid w:val="00A1056A"/>
    <w:rsid w:val="00A1344F"/>
    <w:rsid w:val="00A144CA"/>
    <w:rsid w:val="00A15B94"/>
    <w:rsid w:val="00A208DE"/>
    <w:rsid w:val="00A2154F"/>
    <w:rsid w:val="00A215C4"/>
    <w:rsid w:val="00A24B8B"/>
    <w:rsid w:val="00A26BF3"/>
    <w:rsid w:val="00A31E4C"/>
    <w:rsid w:val="00A33BEF"/>
    <w:rsid w:val="00A35D7B"/>
    <w:rsid w:val="00A4284F"/>
    <w:rsid w:val="00A45274"/>
    <w:rsid w:val="00A45ACA"/>
    <w:rsid w:val="00A47D4D"/>
    <w:rsid w:val="00A50F36"/>
    <w:rsid w:val="00A51F8E"/>
    <w:rsid w:val="00A53CD1"/>
    <w:rsid w:val="00A57B8E"/>
    <w:rsid w:val="00A605B6"/>
    <w:rsid w:val="00A617AE"/>
    <w:rsid w:val="00A63F34"/>
    <w:rsid w:val="00A64212"/>
    <w:rsid w:val="00A6487D"/>
    <w:rsid w:val="00A65BD3"/>
    <w:rsid w:val="00A65EF2"/>
    <w:rsid w:val="00A6612B"/>
    <w:rsid w:val="00A730C3"/>
    <w:rsid w:val="00A73C5F"/>
    <w:rsid w:val="00A74425"/>
    <w:rsid w:val="00A765DA"/>
    <w:rsid w:val="00A80BF2"/>
    <w:rsid w:val="00A8145B"/>
    <w:rsid w:val="00A81B85"/>
    <w:rsid w:val="00A8216B"/>
    <w:rsid w:val="00A84283"/>
    <w:rsid w:val="00A85087"/>
    <w:rsid w:val="00A87746"/>
    <w:rsid w:val="00A91E73"/>
    <w:rsid w:val="00A923C5"/>
    <w:rsid w:val="00A92674"/>
    <w:rsid w:val="00A93909"/>
    <w:rsid w:val="00A93B6F"/>
    <w:rsid w:val="00A95E0C"/>
    <w:rsid w:val="00A96AB8"/>
    <w:rsid w:val="00A971D3"/>
    <w:rsid w:val="00AA0887"/>
    <w:rsid w:val="00AA1C04"/>
    <w:rsid w:val="00AA3E03"/>
    <w:rsid w:val="00AA4806"/>
    <w:rsid w:val="00AA4E99"/>
    <w:rsid w:val="00AA5FCB"/>
    <w:rsid w:val="00AB07EB"/>
    <w:rsid w:val="00AB3253"/>
    <w:rsid w:val="00AB3FBC"/>
    <w:rsid w:val="00AB49A7"/>
    <w:rsid w:val="00AB5EEC"/>
    <w:rsid w:val="00AB6BB0"/>
    <w:rsid w:val="00AC066E"/>
    <w:rsid w:val="00AC5945"/>
    <w:rsid w:val="00AC7733"/>
    <w:rsid w:val="00AD2168"/>
    <w:rsid w:val="00AD58DF"/>
    <w:rsid w:val="00AD70DC"/>
    <w:rsid w:val="00AD78C1"/>
    <w:rsid w:val="00AD7BBF"/>
    <w:rsid w:val="00AE4846"/>
    <w:rsid w:val="00AE6558"/>
    <w:rsid w:val="00AF1066"/>
    <w:rsid w:val="00AF3AB9"/>
    <w:rsid w:val="00AF524C"/>
    <w:rsid w:val="00AF5B93"/>
    <w:rsid w:val="00AF70E1"/>
    <w:rsid w:val="00AF7A3F"/>
    <w:rsid w:val="00B00555"/>
    <w:rsid w:val="00B01246"/>
    <w:rsid w:val="00B0665D"/>
    <w:rsid w:val="00B072CA"/>
    <w:rsid w:val="00B111D1"/>
    <w:rsid w:val="00B11654"/>
    <w:rsid w:val="00B13858"/>
    <w:rsid w:val="00B15462"/>
    <w:rsid w:val="00B154B9"/>
    <w:rsid w:val="00B238D1"/>
    <w:rsid w:val="00B2427B"/>
    <w:rsid w:val="00B2532A"/>
    <w:rsid w:val="00B2789B"/>
    <w:rsid w:val="00B33523"/>
    <w:rsid w:val="00B34AB8"/>
    <w:rsid w:val="00B3541F"/>
    <w:rsid w:val="00B35688"/>
    <w:rsid w:val="00B3789F"/>
    <w:rsid w:val="00B4345F"/>
    <w:rsid w:val="00B46AF0"/>
    <w:rsid w:val="00B508AD"/>
    <w:rsid w:val="00B50AC2"/>
    <w:rsid w:val="00B52822"/>
    <w:rsid w:val="00B53EFE"/>
    <w:rsid w:val="00B5633E"/>
    <w:rsid w:val="00B6239D"/>
    <w:rsid w:val="00B656B6"/>
    <w:rsid w:val="00B67B04"/>
    <w:rsid w:val="00B7013F"/>
    <w:rsid w:val="00B70B3E"/>
    <w:rsid w:val="00B70D14"/>
    <w:rsid w:val="00B70F9A"/>
    <w:rsid w:val="00B71CD2"/>
    <w:rsid w:val="00B71F0B"/>
    <w:rsid w:val="00B72C22"/>
    <w:rsid w:val="00B75254"/>
    <w:rsid w:val="00B759F8"/>
    <w:rsid w:val="00B776CF"/>
    <w:rsid w:val="00B815E9"/>
    <w:rsid w:val="00B8550E"/>
    <w:rsid w:val="00B92E68"/>
    <w:rsid w:val="00B97620"/>
    <w:rsid w:val="00BA30BB"/>
    <w:rsid w:val="00BA3CE7"/>
    <w:rsid w:val="00BA4286"/>
    <w:rsid w:val="00BA54B7"/>
    <w:rsid w:val="00BA7E63"/>
    <w:rsid w:val="00BB1D62"/>
    <w:rsid w:val="00BB5A59"/>
    <w:rsid w:val="00BB6D0C"/>
    <w:rsid w:val="00BB6EC2"/>
    <w:rsid w:val="00BC0365"/>
    <w:rsid w:val="00BC1C02"/>
    <w:rsid w:val="00BC2101"/>
    <w:rsid w:val="00BC423F"/>
    <w:rsid w:val="00BC42BF"/>
    <w:rsid w:val="00BC4EB4"/>
    <w:rsid w:val="00BC622D"/>
    <w:rsid w:val="00BD02A2"/>
    <w:rsid w:val="00BD2560"/>
    <w:rsid w:val="00BD4B54"/>
    <w:rsid w:val="00BD6A16"/>
    <w:rsid w:val="00BE026F"/>
    <w:rsid w:val="00BF122A"/>
    <w:rsid w:val="00BF27B6"/>
    <w:rsid w:val="00BF555E"/>
    <w:rsid w:val="00BF7E2D"/>
    <w:rsid w:val="00C02E88"/>
    <w:rsid w:val="00C03CBE"/>
    <w:rsid w:val="00C05A54"/>
    <w:rsid w:val="00C05B4F"/>
    <w:rsid w:val="00C05CA7"/>
    <w:rsid w:val="00C106B8"/>
    <w:rsid w:val="00C10C63"/>
    <w:rsid w:val="00C13BBE"/>
    <w:rsid w:val="00C15848"/>
    <w:rsid w:val="00C22A0A"/>
    <w:rsid w:val="00C22EEC"/>
    <w:rsid w:val="00C23418"/>
    <w:rsid w:val="00C25005"/>
    <w:rsid w:val="00C250FE"/>
    <w:rsid w:val="00C25534"/>
    <w:rsid w:val="00C25C4B"/>
    <w:rsid w:val="00C30A01"/>
    <w:rsid w:val="00C3184A"/>
    <w:rsid w:val="00C35395"/>
    <w:rsid w:val="00C363AF"/>
    <w:rsid w:val="00C37855"/>
    <w:rsid w:val="00C419E6"/>
    <w:rsid w:val="00C42941"/>
    <w:rsid w:val="00C43B4C"/>
    <w:rsid w:val="00C43DE4"/>
    <w:rsid w:val="00C44FD8"/>
    <w:rsid w:val="00C45ADE"/>
    <w:rsid w:val="00C45CEE"/>
    <w:rsid w:val="00C466E8"/>
    <w:rsid w:val="00C47CB6"/>
    <w:rsid w:val="00C50453"/>
    <w:rsid w:val="00C525D5"/>
    <w:rsid w:val="00C539B5"/>
    <w:rsid w:val="00C539DE"/>
    <w:rsid w:val="00C53EDF"/>
    <w:rsid w:val="00C5450C"/>
    <w:rsid w:val="00C55B80"/>
    <w:rsid w:val="00C56B31"/>
    <w:rsid w:val="00C641BE"/>
    <w:rsid w:val="00C653EF"/>
    <w:rsid w:val="00C65696"/>
    <w:rsid w:val="00C66EC9"/>
    <w:rsid w:val="00C67875"/>
    <w:rsid w:val="00C67C47"/>
    <w:rsid w:val="00C71043"/>
    <w:rsid w:val="00C71647"/>
    <w:rsid w:val="00C74AB2"/>
    <w:rsid w:val="00C7752B"/>
    <w:rsid w:val="00C8217A"/>
    <w:rsid w:val="00C84C3B"/>
    <w:rsid w:val="00C85BF8"/>
    <w:rsid w:val="00C906FD"/>
    <w:rsid w:val="00C935F5"/>
    <w:rsid w:val="00CA0459"/>
    <w:rsid w:val="00CA0A88"/>
    <w:rsid w:val="00CA15F5"/>
    <w:rsid w:val="00CA3745"/>
    <w:rsid w:val="00CB018A"/>
    <w:rsid w:val="00CB4280"/>
    <w:rsid w:val="00CB4A53"/>
    <w:rsid w:val="00CB64CC"/>
    <w:rsid w:val="00CC0924"/>
    <w:rsid w:val="00CC34A0"/>
    <w:rsid w:val="00CC5152"/>
    <w:rsid w:val="00CC5741"/>
    <w:rsid w:val="00CC68B4"/>
    <w:rsid w:val="00CD07F4"/>
    <w:rsid w:val="00CD5F62"/>
    <w:rsid w:val="00CD79E1"/>
    <w:rsid w:val="00CE0416"/>
    <w:rsid w:val="00CE2957"/>
    <w:rsid w:val="00CE359B"/>
    <w:rsid w:val="00CE3E47"/>
    <w:rsid w:val="00CE49A0"/>
    <w:rsid w:val="00CF1DAF"/>
    <w:rsid w:val="00CF20CA"/>
    <w:rsid w:val="00D00E9F"/>
    <w:rsid w:val="00D02E18"/>
    <w:rsid w:val="00D02F64"/>
    <w:rsid w:val="00D030DB"/>
    <w:rsid w:val="00D0538D"/>
    <w:rsid w:val="00D05410"/>
    <w:rsid w:val="00D05C28"/>
    <w:rsid w:val="00D07823"/>
    <w:rsid w:val="00D07A7A"/>
    <w:rsid w:val="00D10B06"/>
    <w:rsid w:val="00D140D5"/>
    <w:rsid w:val="00D14176"/>
    <w:rsid w:val="00D146AB"/>
    <w:rsid w:val="00D1522F"/>
    <w:rsid w:val="00D1761D"/>
    <w:rsid w:val="00D17F99"/>
    <w:rsid w:val="00D22F6A"/>
    <w:rsid w:val="00D272DE"/>
    <w:rsid w:val="00D331A1"/>
    <w:rsid w:val="00D3321F"/>
    <w:rsid w:val="00D3393A"/>
    <w:rsid w:val="00D36AEC"/>
    <w:rsid w:val="00D403DA"/>
    <w:rsid w:val="00D40F16"/>
    <w:rsid w:val="00D432AB"/>
    <w:rsid w:val="00D4757C"/>
    <w:rsid w:val="00D47DC2"/>
    <w:rsid w:val="00D51FAB"/>
    <w:rsid w:val="00D527DE"/>
    <w:rsid w:val="00D53AFC"/>
    <w:rsid w:val="00D54DAC"/>
    <w:rsid w:val="00D61A78"/>
    <w:rsid w:val="00D66EC9"/>
    <w:rsid w:val="00D70CDD"/>
    <w:rsid w:val="00D71845"/>
    <w:rsid w:val="00D7196E"/>
    <w:rsid w:val="00D72528"/>
    <w:rsid w:val="00D73C6D"/>
    <w:rsid w:val="00D746EE"/>
    <w:rsid w:val="00D75907"/>
    <w:rsid w:val="00D8195E"/>
    <w:rsid w:val="00D8722D"/>
    <w:rsid w:val="00D90084"/>
    <w:rsid w:val="00D90304"/>
    <w:rsid w:val="00D90A2E"/>
    <w:rsid w:val="00D9766C"/>
    <w:rsid w:val="00DA0DBC"/>
    <w:rsid w:val="00DA1044"/>
    <w:rsid w:val="00DA496B"/>
    <w:rsid w:val="00DA64B5"/>
    <w:rsid w:val="00DB0150"/>
    <w:rsid w:val="00DB15A2"/>
    <w:rsid w:val="00DB43B9"/>
    <w:rsid w:val="00DB5EDD"/>
    <w:rsid w:val="00DC3204"/>
    <w:rsid w:val="00DC4FBB"/>
    <w:rsid w:val="00DC51A5"/>
    <w:rsid w:val="00DC6313"/>
    <w:rsid w:val="00DD01B1"/>
    <w:rsid w:val="00DD3AD0"/>
    <w:rsid w:val="00DD556A"/>
    <w:rsid w:val="00DD77E9"/>
    <w:rsid w:val="00DE03AE"/>
    <w:rsid w:val="00DE0401"/>
    <w:rsid w:val="00DE051A"/>
    <w:rsid w:val="00DE1846"/>
    <w:rsid w:val="00DE3E53"/>
    <w:rsid w:val="00DE47AD"/>
    <w:rsid w:val="00DE504B"/>
    <w:rsid w:val="00DE68FF"/>
    <w:rsid w:val="00DF0306"/>
    <w:rsid w:val="00DF47FC"/>
    <w:rsid w:val="00DF569E"/>
    <w:rsid w:val="00DF6AE4"/>
    <w:rsid w:val="00DF6C1D"/>
    <w:rsid w:val="00E01998"/>
    <w:rsid w:val="00E01C59"/>
    <w:rsid w:val="00E02B84"/>
    <w:rsid w:val="00E10573"/>
    <w:rsid w:val="00E12C1C"/>
    <w:rsid w:val="00E152DD"/>
    <w:rsid w:val="00E156AE"/>
    <w:rsid w:val="00E15CC7"/>
    <w:rsid w:val="00E16B3C"/>
    <w:rsid w:val="00E17E80"/>
    <w:rsid w:val="00E209E3"/>
    <w:rsid w:val="00E21283"/>
    <w:rsid w:val="00E225AD"/>
    <w:rsid w:val="00E23B8A"/>
    <w:rsid w:val="00E26451"/>
    <w:rsid w:val="00E273EA"/>
    <w:rsid w:val="00E27F21"/>
    <w:rsid w:val="00E3214E"/>
    <w:rsid w:val="00E34204"/>
    <w:rsid w:val="00E3429B"/>
    <w:rsid w:val="00E344C1"/>
    <w:rsid w:val="00E347CC"/>
    <w:rsid w:val="00E35631"/>
    <w:rsid w:val="00E35E0E"/>
    <w:rsid w:val="00E36376"/>
    <w:rsid w:val="00E369C4"/>
    <w:rsid w:val="00E41BCE"/>
    <w:rsid w:val="00E4423F"/>
    <w:rsid w:val="00E456B7"/>
    <w:rsid w:val="00E46C7E"/>
    <w:rsid w:val="00E47B17"/>
    <w:rsid w:val="00E512FB"/>
    <w:rsid w:val="00E540E3"/>
    <w:rsid w:val="00E542B1"/>
    <w:rsid w:val="00E54421"/>
    <w:rsid w:val="00E54669"/>
    <w:rsid w:val="00E5490D"/>
    <w:rsid w:val="00E60624"/>
    <w:rsid w:val="00E609E8"/>
    <w:rsid w:val="00E6135E"/>
    <w:rsid w:val="00E616EE"/>
    <w:rsid w:val="00E6286A"/>
    <w:rsid w:val="00E6302D"/>
    <w:rsid w:val="00E645A0"/>
    <w:rsid w:val="00E65B55"/>
    <w:rsid w:val="00E66447"/>
    <w:rsid w:val="00E664EE"/>
    <w:rsid w:val="00E70808"/>
    <w:rsid w:val="00E728F4"/>
    <w:rsid w:val="00E77C98"/>
    <w:rsid w:val="00E81874"/>
    <w:rsid w:val="00E83C5C"/>
    <w:rsid w:val="00E83FBE"/>
    <w:rsid w:val="00E85C8B"/>
    <w:rsid w:val="00E85CC7"/>
    <w:rsid w:val="00E863F6"/>
    <w:rsid w:val="00E8777F"/>
    <w:rsid w:val="00E9636A"/>
    <w:rsid w:val="00EA2CF6"/>
    <w:rsid w:val="00EA67A6"/>
    <w:rsid w:val="00EA73C4"/>
    <w:rsid w:val="00EB0D4E"/>
    <w:rsid w:val="00EB179D"/>
    <w:rsid w:val="00EB2BCD"/>
    <w:rsid w:val="00EB4BA1"/>
    <w:rsid w:val="00EB4E39"/>
    <w:rsid w:val="00EB4F19"/>
    <w:rsid w:val="00EB7032"/>
    <w:rsid w:val="00EC457B"/>
    <w:rsid w:val="00ED03C4"/>
    <w:rsid w:val="00ED3E06"/>
    <w:rsid w:val="00ED6D10"/>
    <w:rsid w:val="00EE068B"/>
    <w:rsid w:val="00EE1C93"/>
    <w:rsid w:val="00EE3E03"/>
    <w:rsid w:val="00EE59A5"/>
    <w:rsid w:val="00EE6BFA"/>
    <w:rsid w:val="00EF045B"/>
    <w:rsid w:val="00EF27B1"/>
    <w:rsid w:val="00EF2A80"/>
    <w:rsid w:val="00F012C5"/>
    <w:rsid w:val="00F01391"/>
    <w:rsid w:val="00F017C0"/>
    <w:rsid w:val="00F01D09"/>
    <w:rsid w:val="00F0248B"/>
    <w:rsid w:val="00F0327E"/>
    <w:rsid w:val="00F05AE5"/>
    <w:rsid w:val="00F05F6A"/>
    <w:rsid w:val="00F062F4"/>
    <w:rsid w:val="00F07062"/>
    <w:rsid w:val="00F07765"/>
    <w:rsid w:val="00F15235"/>
    <w:rsid w:val="00F164A6"/>
    <w:rsid w:val="00F16F83"/>
    <w:rsid w:val="00F224FB"/>
    <w:rsid w:val="00F22EEE"/>
    <w:rsid w:val="00F31D05"/>
    <w:rsid w:val="00F31E16"/>
    <w:rsid w:val="00F321A2"/>
    <w:rsid w:val="00F33EAE"/>
    <w:rsid w:val="00F415E9"/>
    <w:rsid w:val="00F4384E"/>
    <w:rsid w:val="00F50291"/>
    <w:rsid w:val="00F530E1"/>
    <w:rsid w:val="00F546AD"/>
    <w:rsid w:val="00F549CB"/>
    <w:rsid w:val="00F54A26"/>
    <w:rsid w:val="00F55A75"/>
    <w:rsid w:val="00F60EDF"/>
    <w:rsid w:val="00F625AC"/>
    <w:rsid w:val="00F665FA"/>
    <w:rsid w:val="00F67CF8"/>
    <w:rsid w:val="00F7068C"/>
    <w:rsid w:val="00F716BE"/>
    <w:rsid w:val="00F71B47"/>
    <w:rsid w:val="00F72468"/>
    <w:rsid w:val="00F74C8D"/>
    <w:rsid w:val="00F74E48"/>
    <w:rsid w:val="00F75483"/>
    <w:rsid w:val="00F76702"/>
    <w:rsid w:val="00F82FDB"/>
    <w:rsid w:val="00F830E1"/>
    <w:rsid w:val="00F83164"/>
    <w:rsid w:val="00F85399"/>
    <w:rsid w:val="00F915D3"/>
    <w:rsid w:val="00F9202D"/>
    <w:rsid w:val="00F93955"/>
    <w:rsid w:val="00F93C15"/>
    <w:rsid w:val="00F951C3"/>
    <w:rsid w:val="00F96034"/>
    <w:rsid w:val="00FA1F36"/>
    <w:rsid w:val="00FA7474"/>
    <w:rsid w:val="00FA7475"/>
    <w:rsid w:val="00FB1732"/>
    <w:rsid w:val="00FB1C7F"/>
    <w:rsid w:val="00FB3659"/>
    <w:rsid w:val="00FB4F13"/>
    <w:rsid w:val="00FC0C1B"/>
    <w:rsid w:val="00FC0E56"/>
    <w:rsid w:val="00FC1272"/>
    <w:rsid w:val="00FC2B9B"/>
    <w:rsid w:val="00FC4132"/>
    <w:rsid w:val="00FC7744"/>
    <w:rsid w:val="00FD125B"/>
    <w:rsid w:val="00FD2CA9"/>
    <w:rsid w:val="00FD4470"/>
    <w:rsid w:val="00FD7784"/>
    <w:rsid w:val="00FE0405"/>
    <w:rsid w:val="00FE0B4C"/>
    <w:rsid w:val="00FE176A"/>
    <w:rsid w:val="00FE1F33"/>
    <w:rsid w:val="00FE31D0"/>
    <w:rsid w:val="00FE5DED"/>
    <w:rsid w:val="00FE74EF"/>
    <w:rsid w:val="00FF1851"/>
    <w:rsid w:val="00FF196F"/>
    <w:rsid w:val="00FF206A"/>
    <w:rsid w:val="00FF29E4"/>
    <w:rsid w:val="00FF2B3F"/>
    <w:rsid w:val="00FF2B7D"/>
    <w:rsid w:val="00FF47D3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E1690"/>
  <w15:docId w15:val="{89024F96-758C-4321-AD43-8A216844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458"/>
  </w:style>
  <w:style w:type="paragraph" w:styleId="Heading1">
    <w:name w:val="heading 1"/>
    <w:basedOn w:val="Normal"/>
    <w:next w:val="Normal"/>
    <w:link w:val="Heading1Char"/>
    <w:uiPriority w:val="9"/>
    <w:qFormat/>
    <w:rsid w:val="00C50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2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rsid w:val="00FB1732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7CB6"/>
  </w:style>
  <w:style w:type="character" w:customStyle="1" w:styleId="versetext">
    <w:name w:val="versetext"/>
    <w:basedOn w:val="DefaultParagraphFont"/>
    <w:rsid w:val="00C47CB6"/>
  </w:style>
  <w:style w:type="character" w:customStyle="1" w:styleId="versenum">
    <w:name w:val="versenum"/>
    <w:basedOn w:val="DefaultParagraphFont"/>
    <w:rsid w:val="00C47CB6"/>
  </w:style>
  <w:style w:type="character" w:styleId="Hyperlink">
    <w:name w:val="Hyperlink"/>
    <w:basedOn w:val="DefaultParagraphFont"/>
    <w:uiPriority w:val="99"/>
    <w:unhideWhenUsed/>
    <w:rsid w:val="00C47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CB6"/>
    <w:pPr>
      <w:ind w:left="720"/>
      <w:contextualSpacing/>
    </w:pPr>
  </w:style>
  <w:style w:type="character" w:customStyle="1" w:styleId="wordsofchrist">
    <w:name w:val="wordsofchrist"/>
    <w:basedOn w:val="DefaultParagraphFont"/>
    <w:rsid w:val="006A3812"/>
  </w:style>
  <w:style w:type="character" w:customStyle="1" w:styleId="Heading4Char">
    <w:name w:val="Heading 4 Char"/>
    <w:basedOn w:val="DefaultParagraphFont"/>
    <w:link w:val="Heading4"/>
    <w:uiPriority w:val="9"/>
    <w:rsid w:val="00FB1732"/>
    <w:rPr>
      <w:rFonts w:ascii="Times" w:hAnsi="Times"/>
      <w:b/>
      <w:szCs w:val="20"/>
    </w:rPr>
  </w:style>
  <w:style w:type="character" w:customStyle="1" w:styleId="highlight">
    <w:name w:val="highlight"/>
    <w:basedOn w:val="DefaultParagraphFont"/>
    <w:rsid w:val="00FB1732"/>
  </w:style>
  <w:style w:type="character" w:styleId="Strong">
    <w:name w:val="Strong"/>
    <w:basedOn w:val="DefaultParagraphFont"/>
    <w:uiPriority w:val="22"/>
    <w:rsid w:val="00EF045B"/>
    <w:rPr>
      <w:b/>
    </w:rPr>
  </w:style>
  <w:style w:type="character" w:styleId="Emphasis">
    <w:name w:val="Emphasis"/>
    <w:basedOn w:val="DefaultParagraphFont"/>
    <w:uiPriority w:val="20"/>
    <w:rsid w:val="00EF045B"/>
    <w:rPr>
      <w:i/>
    </w:rPr>
  </w:style>
  <w:style w:type="paragraph" w:styleId="NormalWeb">
    <w:name w:val="Normal (Web)"/>
    <w:basedOn w:val="Normal"/>
    <w:uiPriority w:val="99"/>
    <w:rsid w:val="008F3CF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">
    <w:name w:val="pr"/>
    <w:basedOn w:val="DefaultParagraphFont"/>
    <w:rsid w:val="001A72BF"/>
  </w:style>
  <w:style w:type="character" w:customStyle="1" w:styleId="unicode">
    <w:name w:val="unicode"/>
    <w:basedOn w:val="DefaultParagraphFont"/>
    <w:rsid w:val="001A72BF"/>
  </w:style>
  <w:style w:type="paragraph" w:customStyle="1" w:styleId="bottomentry">
    <w:name w:val="bottom_entry"/>
    <w:basedOn w:val="Normal"/>
    <w:rsid w:val="001A72B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sens">
    <w:name w:val="ssens"/>
    <w:basedOn w:val="DefaultParagraphFont"/>
    <w:rsid w:val="001A72BF"/>
  </w:style>
  <w:style w:type="character" w:customStyle="1" w:styleId="vi">
    <w:name w:val="vi"/>
    <w:basedOn w:val="DefaultParagraphFont"/>
    <w:rsid w:val="001A72BF"/>
  </w:style>
  <w:style w:type="character" w:styleId="FollowedHyperlink">
    <w:name w:val="FollowedHyperlink"/>
    <w:basedOn w:val="DefaultParagraphFont"/>
    <w:uiPriority w:val="99"/>
    <w:semiHidden/>
    <w:unhideWhenUsed/>
    <w:rsid w:val="00333BF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8B"/>
  </w:style>
  <w:style w:type="paragraph" w:styleId="Footer">
    <w:name w:val="footer"/>
    <w:basedOn w:val="Normal"/>
    <w:link w:val="FooterChar"/>
    <w:uiPriority w:val="99"/>
    <w:unhideWhenUsed/>
    <w:rsid w:val="003C0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98B"/>
  </w:style>
  <w:style w:type="paragraph" w:styleId="NoSpacing">
    <w:name w:val="No Spacing"/>
    <w:link w:val="NoSpacingChar"/>
    <w:uiPriority w:val="1"/>
    <w:qFormat/>
    <w:rsid w:val="002D545A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D545A"/>
    <w:rPr>
      <w:rFonts w:eastAsiaTheme="minorEastAs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E4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4381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C50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50453"/>
    <w:pPr>
      <w:spacing w:line="259" w:lineRule="auto"/>
      <w:outlineLvl w:val="9"/>
    </w:pPr>
  </w:style>
  <w:style w:type="character" w:styleId="PlaceholderText">
    <w:name w:val="Placeholder Text"/>
    <w:basedOn w:val="DefaultParagraphFont"/>
    <w:uiPriority w:val="99"/>
    <w:semiHidden/>
    <w:rsid w:val="0040741F"/>
    <w:rPr>
      <w:color w:val="808080"/>
    </w:rPr>
  </w:style>
  <w:style w:type="table" w:styleId="TableGrid">
    <w:name w:val="Table Grid"/>
    <w:basedOn w:val="TableNormal"/>
    <w:uiPriority w:val="59"/>
    <w:rsid w:val="00AF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2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25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226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833">
          <w:marLeft w:val="102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624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63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705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18">
          <w:marLeft w:val="23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111">
          <w:marLeft w:val="23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525">
          <w:marLeft w:val="23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571">
          <w:marLeft w:val="0"/>
          <w:marRight w:val="0"/>
          <w:marTop w:val="0"/>
          <w:marBottom w:val="0"/>
          <w:divBdr>
            <w:top w:val="single" w:sz="8" w:space="0" w:color="CDCDCD"/>
            <w:left w:val="none" w:sz="0" w:space="0" w:color="auto"/>
            <w:bottom w:val="single" w:sz="8" w:space="0" w:color="CDCDCD"/>
            <w:right w:val="none" w:sz="0" w:space="0" w:color="auto"/>
          </w:divBdr>
        </w:div>
      </w:divsChild>
    </w:div>
    <w:div w:id="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4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46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63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24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33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8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41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0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3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2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6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6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4383">
          <w:marLeft w:val="10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18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9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31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2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3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4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2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445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834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8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5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0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5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2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7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57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63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949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948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660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17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3E7B5-3D22-4CF9-80EE-0672343C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McKinney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Stull</dc:creator>
  <cp:keywords/>
  <dc:description/>
  <cp:lastModifiedBy>Waina Tadley</cp:lastModifiedBy>
  <cp:revision>10</cp:revision>
  <cp:lastPrinted>2017-12-18T21:40:00Z</cp:lastPrinted>
  <dcterms:created xsi:type="dcterms:W3CDTF">2018-08-08T17:43:00Z</dcterms:created>
  <dcterms:modified xsi:type="dcterms:W3CDTF">2018-08-10T17:47:00Z</dcterms:modified>
</cp:coreProperties>
</file>